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F7" w:rsidRDefault="00893DF7" w:rsidP="00B85E30">
      <w:pPr>
        <w:autoSpaceDE w:val="0"/>
        <w:autoSpaceDN w:val="0"/>
        <w:adjustRightInd w:val="0"/>
        <w:spacing w:line="240" w:lineRule="auto"/>
        <w:jc w:val="both"/>
        <w:rPr>
          <w:rFonts w:ascii="Gadugi" w:hAnsi="Gadugi" w:cs="TimesNewRomanPSMT,Bold"/>
          <w:b/>
          <w:bCs/>
          <w:sz w:val="40"/>
          <w:szCs w:val="24"/>
        </w:rPr>
      </w:pPr>
      <w:bookmarkStart w:id="0" w:name="_GoBack"/>
      <w:bookmarkEnd w:id="0"/>
      <w:r w:rsidRPr="00893DF7">
        <w:rPr>
          <w:rFonts w:ascii="Gadugi" w:hAnsi="Gadugi" w:cs="TimesNewRomanPSMT,Bold"/>
          <w:b/>
          <w:bCs/>
          <w:noProof/>
          <w:sz w:val="40"/>
          <w:szCs w:val="24"/>
        </w:rPr>
        <w:drawing>
          <wp:anchor distT="57150" distB="57150" distL="57150" distR="57150" simplePos="0" relativeHeight="251658240" behindDoc="1" locked="0" layoutInCell="0" allowOverlap="1">
            <wp:simplePos x="0" y="0"/>
            <wp:positionH relativeFrom="margin">
              <wp:align>left</wp:align>
            </wp:positionH>
            <wp:positionV relativeFrom="paragraph">
              <wp:posOffset>120</wp:posOffset>
            </wp:positionV>
            <wp:extent cx="991870" cy="11201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7530" cy="112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30" w:rsidRPr="00893DF7">
        <w:rPr>
          <w:rFonts w:ascii="Gadugi" w:hAnsi="Gadugi" w:cs="TimesNewRomanPSMT,Bold"/>
          <w:b/>
          <w:bCs/>
          <w:sz w:val="40"/>
          <w:szCs w:val="24"/>
        </w:rPr>
        <w:t xml:space="preserve">Clergy Continuing Education Policy </w:t>
      </w:r>
    </w:p>
    <w:p w:rsidR="00B85E30" w:rsidRPr="00B85E30" w:rsidRDefault="00893DF7" w:rsidP="00B85E30">
      <w:pPr>
        <w:autoSpaceDE w:val="0"/>
        <w:autoSpaceDN w:val="0"/>
        <w:adjustRightInd w:val="0"/>
        <w:spacing w:line="240" w:lineRule="auto"/>
        <w:jc w:val="both"/>
        <w:rPr>
          <w:rFonts w:ascii="Gadugi" w:hAnsi="Gadugi" w:cs="TimesNewRomanPSMT,Bold"/>
          <w:b/>
          <w:bCs/>
          <w:sz w:val="24"/>
          <w:szCs w:val="24"/>
        </w:rPr>
      </w:pPr>
      <w:r>
        <w:rPr>
          <w:rFonts w:ascii="Gadugi" w:hAnsi="Gadugi" w:cs="TimesNewRomanPSMT,Bold"/>
          <w:b/>
          <w:bCs/>
          <w:sz w:val="40"/>
          <w:szCs w:val="24"/>
        </w:rPr>
        <w:t>T</w:t>
      </w:r>
      <w:r w:rsidR="00B85E30" w:rsidRPr="00893DF7">
        <w:rPr>
          <w:rFonts w:ascii="Gadugi" w:hAnsi="Gadugi" w:cs="TimesNewRomanPSMT,Bold"/>
          <w:b/>
          <w:bCs/>
          <w:sz w:val="40"/>
          <w:szCs w:val="24"/>
        </w:rPr>
        <w:t>he Diocese of the Central Gulf Coast</w:t>
      </w:r>
    </w:p>
    <w:p w:rsidR="00B85E30" w:rsidRPr="00B85E30" w:rsidRDefault="00B85E30" w:rsidP="00B85E30">
      <w:pPr>
        <w:autoSpaceDE w:val="0"/>
        <w:autoSpaceDN w:val="0"/>
        <w:adjustRightInd w:val="0"/>
        <w:spacing w:line="240" w:lineRule="auto"/>
        <w:jc w:val="both"/>
        <w:rPr>
          <w:rFonts w:ascii="Gadugi" w:hAnsi="Gadugi" w:cs="TimesNewRomanPSMT"/>
          <w:sz w:val="24"/>
          <w:szCs w:val="24"/>
        </w:rPr>
      </w:pPr>
    </w:p>
    <w:p w:rsidR="00893DF7" w:rsidRDefault="00893DF7" w:rsidP="00B85E30">
      <w:pPr>
        <w:autoSpaceDE w:val="0"/>
        <w:autoSpaceDN w:val="0"/>
        <w:adjustRightInd w:val="0"/>
        <w:spacing w:line="240" w:lineRule="auto"/>
        <w:jc w:val="both"/>
        <w:rPr>
          <w:rFonts w:ascii="Gadugi" w:hAnsi="Gadugi" w:cs="TimesNewRomanPSMT"/>
          <w:b/>
          <w:sz w:val="24"/>
          <w:szCs w:val="24"/>
        </w:rPr>
      </w:pPr>
    </w:p>
    <w:p w:rsidR="00747E58" w:rsidRDefault="00747E58" w:rsidP="00747E58">
      <w:pPr>
        <w:autoSpaceDE w:val="0"/>
        <w:autoSpaceDN w:val="0"/>
        <w:adjustRightInd w:val="0"/>
        <w:spacing w:line="240" w:lineRule="auto"/>
        <w:jc w:val="both"/>
        <w:rPr>
          <w:rFonts w:eastAsia="Times New Roman" w:cs="Times New Roman"/>
          <w:sz w:val="24"/>
          <w:szCs w:val="24"/>
        </w:rPr>
      </w:pPr>
    </w:p>
    <w:p w:rsidR="00747E58" w:rsidRDefault="00747E58" w:rsidP="00747E58">
      <w:pPr>
        <w:autoSpaceDE w:val="0"/>
        <w:autoSpaceDN w:val="0"/>
        <w:adjustRightInd w:val="0"/>
        <w:spacing w:line="240" w:lineRule="auto"/>
        <w:ind w:left="720" w:firstLine="68"/>
        <w:jc w:val="both"/>
        <w:rPr>
          <w:rFonts w:ascii="Gadugi" w:eastAsia="Times New Roman" w:hAnsi="Gadugi" w:cs="Times New Roman"/>
          <w:i/>
          <w:sz w:val="24"/>
          <w:szCs w:val="24"/>
        </w:rPr>
      </w:pPr>
      <w:r w:rsidRPr="00747E58">
        <w:rPr>
          <w:rFonts w:ascii="Gadugi" w:eastAsia="Times New Roman" w:hAnsi="Gadugi" w:cs="Times New Roman"/>
          <w:i/>
          <w:sz w:val="24"/>
          <w:szCs w:val="24"/>
        </w:rPr>
        <w:t xml:space="preserve">I appeal to you therefore, brothers and sisters, by the mercies of God, to present </w:t>
      </w:r>
    </w:p>
    <w:p w:rsidR="00747E58" w:rsidRDefault="00747E58" w:rsidP="00747E58">
      <w:pPr>
        <w:autoSpaceDE w:val="0"/>
        <w:autoSpaceDN w:val="0"/>
        <w:adjustRightInd w:val="0"/>
        <w:spacing w:line="240" w:lineRule="auto"/>
        <w:ind w:left="720" w:firstLine="68"/>
        <w:jc w:val="both"/>
        <w:rPr>
          <w:rFonts w:ascii="Gadugi" w:eastAsia="Times New Roman" w:hAnsi="Gadugi" w:cs="Times New Roman"/>
          <w:i/>
          <w:sz w:val="24"/>
          <w:szCs w:val="24"/>
        </w:rPr>
      </w:pPr>
      <w:r w:rsidRPr="00747E58">
        <w:rPr>
          <w:rFonts w:ascii="Gadugi" w:eastAsia="Times New Roman" w:hAnsi="Gadugi" w:cs="Times New Roman"/>
          <w:i/>
          <w:sz w:val="24"/>
          <w:szCs w:val="24"/>
        </w:rPr>
        <w:t xml:space="preserve">your bodies as a living sacrifice, holy and acceptable to God, which is your spiritual </w:t>
      </w:r>
    </w:p>
    <w:p w:rsidR="00747E58" w:rsidRDefault="00747E58" w:rsidP="00747E58">
      <w:pPr>
        <w:autoSpaceDE w:val="0"/>
        <w:autoSpaceDN w:val="0"/>
        <w:adjustRightInd w:val="0"/>
        <w:spacing w:line="240" w:lineRule="auto"/>
        <w:ind w:left="720" w:firstLine="68"/>
        <w:jc w:val="both"/>
        <w:rPr>
          <w:rFonts w:ascii="Gadugi" w:eastAsia="Times New Roman" w:hAnsi="Gadugi" w:cs="Times New Roman"/>
          <w:i/>
          <w:sz w:val="24"/>
          <w:szCs w:val="24"/>
        </w:rPr>
      </w:pPr>
      <w:r w:rsidRPr="00747E58">
        <w:rPr>
          <w:rFonts w:ascii="Gadugi" w:eastAsia="Times New Roman" w:hAnsi="Gadugi" w:cs="Times New Roman"/>
          <w:i/>
          <w:sz w:val="24"/>
          <w:szCs w:val="24"/>
        </w:rPr>
        <w:t xml:space="preserve">worship. </w:t>
      </w:r>
      <w:r w:rsidRPr="00747E58">
        <w:rPr>
          <w:rFonts w:ascii="Gadugi" w:eastAsia="Times New Roman" w:hAnsi="Gadugi" w:cs="Times New Roman"/>
          <w:i/>
          <w:sz w:val="24"/>
          <w:szCs w:val="24"/>
          <w:vertAlign w:val="superscript"/>
        </w:rPr>
        <w:t> </w:t>
      </w:r>
      <w:r w:rsidRPr="00747E58">
        <w:rPr>
          <w:rFonts w:ascii="Gadugi" w:eastAsia="Times New Roman" w:hAnsi="Gadugi" w:cs="Times New Roman"/>
          <w:i/>
          <w:sz w:val="24"/>
          <w:szCs w:val="24"/>
        </w:rPr>
        <w:t xml:space="preserve">Do not be conformed to this world but be transformed by the renewing of </w:t>
      </w:r>
    </w:p>
    <w:p w:rsidR="00747E58" w:rsidRDefault="00747E58" w:rsidP="00747E58">
      <w:pPr>
        <w:autoSpaceDE w:val="0"/>
        <w:autoSpaceDN w:val="0"/>
        <w:adjustRightInd w:val="0"/>
        <w:spacing w:line="240" w:lineRule="auto"/>
        <w:ind w:left="720" w:firstLine="68"/>
        <w:jc w:val="both"/>
        <w:rPr>
          <w:rFonts w:ascii="Gadugi" w:eastAsia="Times New Roman" w:hAnsi="Gadugi" w:cs="Times New Roman"/>
          <w:i/>
          <w:sz w:val="24"/>
          <w:szCs w:val="24"/>
        </w:rPr>
      </w:pPr>
      <w:r w:rsidRPr="00747E58">
        <w:rPr>
          <w:rFonts w:ascii="Gadugi" w:eastAsia="Times New Roman" w:hAnsi="Gadugi" w:cs="Times New Roman"/>
          <w:i/>
          <w:sz w:val="24"/>
          <w:szCs w:val="24"/>
        </w:rPr>
        <w:t xml:space="preserve">your minds, so that you may discern what is the will of God—what is good and </w:t>
      </w:r>
    </w:p>
    <w:p w:rsidR="00747E58" w:rsidRPr="00747E58" w:rsidRDefault="00747E58" w:rsidP="00747E58">
      <w:pPr>
        <w:autoSpaceDE w:val="0"/>
        <w:autoSpaceDN w:val="0"/>
        <w:adjustRightInd w:val="0"/>
        <w:spacing w:line="240" w:lineRule="auto"/>
        <w:ind w:left="720" w:firstLine="68"/>
        <w:jc w:val="both"/>
        <w:rPr>
          <w:rFonts w:ascii="Gadugi" w:hAnsi="Gadugi" w:cs="Times New Roman"/>
          <w:b/>
          <w:i/>
          <w:sz w:val="24"/>
          <w:szCs w:val="24"/>
        </w:rPr>
      </w:pPr>
      <w:r w:rsidRPr="00747E58">
        <w:rPr>
          <w:rFonts w:ascii="Gadugi" w:eastAsia="Times New Roman" w:hAnsi="Gadugi" w:cs="Times New Roman"/>
          <w:i/>
          <w:sz w:val="24"/>
          <w:szCs w:val="24"/>
        </w:rPr>
        <w:t>acceptable and perfect  Romans 12:1-2</w:t>
      </w:r>
    </w:p>
    <w:p w:rsidR="00893DF7" w:rsidRPr="00893DF7" w:rsidRDefault="00893DF7" w:rsidP="00B85E30">
      <w:pPr>
        <w:autoSpaceDE w:val="0"/>
        <w:autoSpaceDN w:val="0"/>
        <w:adjustRightInd w:val="0"/>
        <w:spacing w:line="240" w:lineRule="auto"/>
        <w:jc w:val="both"/>
        <w:rPr>
          <w:rFonts w:ascii="Gadugi" w:hAnsi="Gadugi" w:cs="TimesNewRomanPSMT"/>
          <w:b/>
          <w:sz w:val="24"/>
          <w:szCs w:val="24"/>
        </w:rPr>
      </w:pPr>
    </w:p>
    <w:p w:rsidR="00B85E30" w:rsidRPr="00F801ED" w:rsidRDefault="00B85E30" w:rsidP="00B85E30">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b/>
          <w:sz w:val="24"/>
          <w:szCs w:val="24"/>
        </w:rPr>
        <w:t>I. GENERAL</w:t>
      </w:r>
      <w:r w:rsidRPr="00893DF7">
        <w:rPr>
          <w:rFonts w:ascii="Gadugi" w:hAnsi="Gadugi" w:cs="TimesNewRomanPSMT"/>
          <w:sz w:val="24"/>
          <w:szCs w:val="24"/>
        </w:rPr>
        <w:t xml:space="preserve"> In accordance with the Canons of The Episcopal Church  (Title III, Canon 7, Section 5 and Title III, Canon 9, Section 1) the Bishop and Commission on Ministry are charged with the responsibility of developing standards and providing opportunities for the continuing education of deacons and priests in their respective dioceses. In an effort to meet these requirements, the following policy was </w:t>
      </w:r>
      <w:r w:rsidR="00F61FAC">
        <w:rPr>
          <w:rFonts w:ascii="Gadugi" w:hAnsi="Gadugi" w:cs="TimesNewRomanPSMT"/>
          <w:sz w:val="24"/>
          <w:szCs w:val="24"/>
        </w:rPr>
        <w:t>adopted for use in this diocese on</w:t>
      </w:r>
      <w:r w:rsidRPr="00893DF7">
        <w:rPr>
          <w:rFonts w:ascii="Gadugi" w:hAnsi="Gadugi" w:cs="TimesNewRomanPSMT,Bold"/>
          <w:b/>
          <w:bCs/>
          <w:sz w:val="24"/>
          <w:szCs w:val="24"/>
        </w:rPr>
        <w:t xml:space="preserve"> </w:t>
      </w:r>
      <w:r w:rsidR="00F801ED" w:rsidRPr="00F801ED">
        <w:rPr>
          <w:rFonts w:ascii="Gadugi" w:hAnsi="Gadugi" w:cs="TimesNewRomanPSMT,Bold"/>
          <w:bCs/>
          <w:sz w:val="24"/>
          <w:szCs w:val="24"/>
        </w:rPr>
        <w:t>January 31, 2018</w:t>
      </w:r>
      <w:r w:rsidRPr="00F801ED">
        <w:rPr>
          <w:rFonts w:ascii="Gadugi" w:hAnsi="Gadugi" w:cs="TimesNewRomanPSMT,Bold"/>
          <w:bCs/>
          <w:sz w:val="24"/>
          <w:szCs w:val="24"/>
        </w:rPr>
        <w:t>; to continue into the future until notice otherwise</w:t>
      </w:r>
      <w:r w:rsidRPr="00F801ED">
        <w:rPr>
          <w:rFonts w:ascii="Gadugi" w:hAnsi="Gadugi" w:cs="TimesNewRomanPSMT"/>
          <w:sz w:val="24"/>
          <w:szCs w:val="24"/>
        </w:rPr>
        <w:t xml:space="preserve">. </w:t>
      </w:r>
    </w:p>
    <w:p w:rsidR="00656458" w:rsidRPr="00893DF7" w:rsidRDefault="00656458" w:rsidP="00B85E30">
      <w:pPr>
        <w:autoSpaceDE w:val="0"/>
        <w:autoSpaceDN w:val="0"/>
        <w:adjustRightInd w:val="0"/>
        <w:spacing w:line="240" w:lineRule="auto"/>
        <w:jc w:val="both"/>
        <w:rPr>
          <w:rFonts w:ascii="Gadugi" w:hAnsi="Gadugi" w:cs="TimesNewRomanPSMT"/>
          <w:sz w:val="24"/>
          <w:szCs w:val="24"/>
        </w:rPr>
      </w:pPr>
    </w:p>
    <w:p w:rsidR="00D45EB8" w:rsidRPr="00893DF7" w:rsidRDefault="00D45EB8" w:rsidP="00D45EB8">
      <w:pPr>
        <w:autoSpaceDE w:val="0"/>
        <w:autoSpaceDN w:val="0"/>
        <w:adjustRightInd w:val="0"/>
        <w:spacing w:line="240" w:lineRule="auto"/>
        <w:jc w:val="both"/>
        <w:rPr>
          <w:rFonts w:ascii="Gadugi" w:hAnsi="Gadugi" w:cs="TimesNewRomanPSMT"/>
          <w:sz w:val="24"/>
          <w:szCs w:val="24"/>
        </w:rPr>
      </w:pPr>
      <w:r>
        <w:rPr>
          <w:rFonts w:ascii="Gadugi" w:hAnsi="Gadugi" w:cs="TimesNewRomanPSMT"/>
          <w:b/>
          <w:sz w:val="24"/>
          <w:szCs w:val="24"/>
        </w:rPr>
        <w:t xml:space="preserve">Vestry Involvement </w:t>
      </w:r>
      <w:r w:rsidRPr="00893DF7">
        <w:rPr>
          <w:rFonts w:ascii="Gadugi" w:hAnsi="Gadugi" w:cs="TimesNewRomanPSMT"/>
          <w:sz w:val="24"/>
          <w:szCs w:val="24"/>
        </w:rPr>
        <w:t>Vestries should be made aware of this commitment to a healthy ministry with a clear expectation of their partnership in the development and nurture of their leadership, and this</w:t>
      </w:r>
    </w:p>
    <w:p w:rsidR="00D45EB8" w:rsidRDefault="00D45EB8" w:rsidP="00D45EB8">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sz w:val="24"/>
          <w:szCs w:val="24"/>
        </w:rPr>
        <w:t>requirement should be made part of all Letters of Agreement.</w:t>
      </w:r>
      <w:r>
        <w:rPr>
          <w:rFonts w:ascii="Gadugi" w:hAnsi="Gadugi" w:cs="TimesNewRomanPSMT"/>
          <w:sz w:val="24"/>
          <w:szCs w:val="24"/>
        </w:rPr>
        <w:t xml:space="preserve">  </w:t>
      </w:r>
      <w:r w:rsidRPr="00893DF7">
        <w:rPr>
          <w:rFonts w:ascii="Gadugi" w:hAnsi="Gadugi" w:cs="TimesNewRomanPSMT"/>
          <w:sz w:val="24"/>
          <w:szCs w:val="24"/>
        </w:rPr>
        <w:t>The vestry shall encourage clergy to partake of this time and money in accordance with the guidelines established her</w:t>
      </w:r>
      <w:r>
        <w:rPr>
          <w:rFonts w:ascii="Gadugi" w:hAnsi="Gadugi" w:cs="TimesNewRomanPSMT"/>
          <w:sz w:val="24"/>
          <w:szCs w:val="24"/>
        </w:rPr>
        <w:t>e</w:t>
      </w:r>
      <w:r w:rsidRPr="00893DF7">
        <w:rPr>
          <w:rFonts w:ascii="Gadugi" w:hAnsi="Gadugi" w:cs="TimesNewRomanPSMT"/>
          <w:sz w:val="24"/>
          <w:szCs w:val="24"/>
        </w:rPr>
        <w:t xml:space="preserve">in. </w:t>
      </w:r>
    </w:p>
    <w:p w:rsidR="00D45EB8" w:rsidRPr="00893DF7" w:rsidRDefault="00D45EB8" w:rsidP="00D45EB8">
      <w:pPr>
        <w:autoSpaceDE w:val="0"/>
        <w:autoSpaceDN w:val="0"/>
        <w:adjustRightInd w:val="0"/>
        <w:spacing w:line="240" w:lineRule="auto"/>
        <w:jc w:val="both"/>
        <w:rPr>
          <w:rFonts w:ascii="Gadugi" w:hAnsi="Gadugi" w:cs="TimesNewRomanPSMT"/>
          <w:sz w:val="24"/>
          <w:szCs w:val="24"/>
        </w:rPr>
      </w:pPr>
    </w:p>
    <w:p w:rsidR="00D45EB8" w:rsidRDefault="00656458" w:rsidP="00B85E30">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sz w:val="24"/>
          <w:szCs w:val="24"/>
        </w:rPr>
        <w:t xml:space="preserve">Each parish </w:t>
      </w:r>
      <w:r w:rsidR="00D45EB8" w:rsidRPr="00893DF7">
        <w:rPr>
          <w:rFonts w:ascii="Gadugi" w:hAnsi="Gadugi" w:cs="TimesNewRomanPSMT"/>
          <w:sz w:val="24"/>
          <w:szCs w:val="24"/>
        </w:rPr>
        <w:t>shall</w:t>
      </w:r>
      <w:r w:rsidRPr="00893DF7">
        <w:rPr>
          <w:rFonts w:ascii="Gadugi" w:hAnsi="Gadugi" w:cs="TimesNewRomanPSMT"/>
          <w:sz w:val="24"/>
          <w:szCs w:val="24"/>
        </w:rPr>
        <w:t xml:space="preserve"> include in its budget a minimum of</w:t>
      </w:r>
      <w:r w:rsidR="00F801ED">
        <w:rPr>
          <w:rFonts w:ascii="Gadugi" w:hAnsi="Gadugi" w:cs="TimesNewRomanPSMT"/>
          <w:sz w:val="24"/>
          <w:szCs w:val="24"/>
        </w:rPr>
        <w:t xml:space="preserve"> $750</w:t>
      </w:r>
      <w:r w:rsidRPr="00893DF7">
        <w:rPr>
          <w:rFonts w:ascii="Gadugi" w:hAnsi="Gadugi" w:cs="TimesNewRomanPSMT"/>
          <w:sz w:val="24"/>
          <w:szCs w:val="24"/>
        </w:rPr>
        <w:t xml:space="preserve"> annually for each ordained person on staff. Those </w:t>
      </w:r>
      <w:r w:rsidR="00D45EB8" w:rsidRPr="00893DF7">
        <w:rPr>
          <w:rFonts w:ascii="Gadugi" w:hAnsi="Gadugi" w:cs="TimesNewRomanPSMT"/>
          <w:sz w:val="24"/>
          <w:szCs w:val="24"/>
        </w:rPr>
        <w:t>parishes</w:t>
      </w:r>
      <w:r w:rsidRPr="00893DF7">
        <w:rPr>
          <w:rFonts w:ascii="Gadugi" w:hAnsi="Gadugi" w:cs="TimesNewRomanPSMT"/>
          <w:sz w:val="24"/>
          <w:szCs w:val="24"/>
        </w:rPr>
        <w:t xml:space="preserve"> that cannot meet this minimum are encouraged to work towards it. </w:t>
      </w:r>
      <w:r w:rsidR="00D45EB8" w:rsidRPr="00893DF7">
        <w:rPr>
          <w:rFonts w:ascii="Gadugi" w:hAnsi="Gadugi" w:cs="TimesNewRomanPSMT"/>
          <w:sz w:val="24"/>
          <w:szCs w:val="24"/>
        </w:rPr>
        <w:t>Establishing</w:t>
      </w:r>
      <w:r w:rsidRPr="00893DF7">
        <w:rPr>
          <w:rFonts w:ascii="Gadugi" w:hAnsi="Gadugi" w:cs="TimesNewRomanPSMT"/>
          <w:sz w:val="24"/>
          <w:szCs w:val="24"/>
        </w:rPr>
        <w:t xml:space="preserve"> a Continuing Education fund can encourage giving and donations [memorials].   These monies are to be </w:t>
      </w:r>
      <w:r w:rsidR="00D45EB8">
        <w:rPr>
          <w:rFonts w:ascii="Gadugi" w:hAnsi="Gadugi" w:cs="TimesNewRomanPSMT"/>
          <w:sz w:val="24"/>
          <w:szCs w:val="24"/>
        </w:rPr>
        <w:t>accumulated so that if all is n</w:t>
      </w:r>
      <w:r w:rsidRPr="00893DF7">
        <w:rPr>
          <w:rFonts w:ascii="Gadugi" w:hAnsi="Gadugi" w:cs="TimesNewRomanPSMT"/>
          <w:sz w:val="24"/>
          <w:szCs w:val="24"/>
        </w:rPr>
        <w:t>o</w:t>
      </w:r>
      <w:r w:rsidR="00D45EB8">
        <w:rPr>
          <w:rFonts w:ascii="Gadugi" w:hAnsi="Gadugi" w:cs="TimesNewRomanPSMT"/>
          <w:sz w:val="24"/>
          <w:szCs w:val="24"/>
        </w:rPr>
        <w:t>t</w:t>
      </w:r>
      <w:r w:rsidRPr="00893DF7">
        <w:rPr>
          <w:rFonts w:ascii="Gadugi" w:hAnsi="Gadugi" w:cs="TimesNewRomanPSMT"/>
          <w:sz w:val="24"/>
          <w:szCs w:val="24"/>
        </w:rPr>
        <w:t xml:space="preserve"> used in one calendar year, it can be carried over ont</w:t>
      </w:r>
      <w:r w:rsidR="00D45EB8">
        <w:rPr>
          <w:rFonts w:ascii="Gadugi" w:hAnsi="Gadugi" w:cs="TimesNewRomanPSMT"/>
          <w:sz w:val="24"/>
          <w:szCs w:val="24"/>
        </w:rPr>
        <w:t>o</w:t>
      </w:r>
      <w:r w:rsidRPr="00893DF7">
        <w:rPr>
          <w:rFonts w:ascii="Gadugi" w:hAnsi="Gadugi" w:cs="TimesNewRomanPSMT"/>
          <w:sz w:val="24"/>
          <w:szCs w:val="24"/>
        </w:rPr>
        <w:t xml:space="preserve"> the next year’s budget, or at the request of the clergy, set aside for the use for a sabbatical. </w:t>
      </w:r>
    </w:p>
    <w:p w:rsidR="00D45EB8" w:rsidRDefault="00D45EB8" w:rsidP="00B85E30">
      <w:pPr>
        <w:autoSpaceDE w:val="0"/>
        <w:autoSpaceDN w:val="0"/>
        <w:adjustRightInd w:val="0"/>
        <w:spacing w:line="240" w:lineRule="auto"/>
        <w:jc w:val="both"/>
        <w:rPr>
          <w:rFonts w:ascii="Gadugi" w:hAnsi="Gadugi" w:cs="TimesNewRomanPSMT"/>
          <w:sz w:val="24"/>
          <w:szCs w:val="24"/>
        </w:rPr>
      </w:pPr>
    </w:p>
    <w:p w:rsidR="00656458" w:rsidRPr="00893DF7" w:rsidRDefault="00656458" w:rsidP="00B85E30">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sz w:val="24"/>
          <w:szCs w:val="24"/>
        </w:rPr>
        <w:t xml:space="preserve">Time for </w:t>
      </w:r>
      <w:r w:rsidR="00422ACD" w:rsidRPr="00893DF7">
        <w:rPr>
          <w:rFonts w:ascii="Gadugi" w:hAnsi="Gadugi" w:cs="TimesNewRomanPSMT"/>
          <w:sz w:val="24"/>
          <w:szCs w:val="24"/>
        </w:rPr>
        <w:t>Continuing</w:t>
      </w:r>
      <w:r w:rsidRPr="00893DF7">
        <w:rPr>
          <w:rFonts w:ascii="Gadugi" w:hAnsi="Gadugi" w:cs="TimesNewRomanPSMT"/>
          <w:sz w:val="24"/>
          <w:szCs w:val="24"/>
        </w:rPr>
        <w:t xml:space="preserve"> Education is not to be counted as vacation and it will be arranged to be taken when the clergy desires and with the consultation with the vestry. </w:t>
      </w:r>
      <w:r w:rsidR="00422ACD" w:rsidRPr="00893DF7">
        <w:rPr>
          <w:rFonts w:ascii="Gadugi" w:hAnsi="Gadugi" w:cs="TimesNewRomanPSMT"/>
          <w:sz w:val="24"/>
          <w:szCs w:val="24"/>
        </w:rPr>
        <w:t xml:space="preserve"> </w:t>
      </w:r>
    </w:p>
    <w:p w:rsidR="00422ACD" w:rsidRPr="00893DF7" w:rsidRDefault="00422ACD" w:rsidP="00B85E30">
      <w:pPr>
        <w:autoSpaceDE w:val="0"/>
        <w:autoSpaceDN w:val="0"/>
        <w:adjustRightInd w:val="0"/>
        <w:spacing w:line="240" w:lineRule="auto"/>
        <w:jc w:val="both"/>
        <w:rPr>
          <w:rFonts w:ascii="Gadugi" w:hAnsi="Gadugi" w:cs="TimesNewRomanPSMT"/>
          <w:sz w:val="24"/>
          <w:szCs w:val="24"/>
        </w:rPr>
      </w:pPr>
    </w:p>
    <w:p w:rsidR="00B85E30" w:rsidRPr="00893DF7" w:rsidRDefault="00B85E30" w:rsidP="00B85E30">
      <w:pPr>
        <w:autoSpaceDE w:val="0"/>
        <w:autoSpaceDN w:val="0"/>
        <w:adjustRightInd w:val="0"/>
        <w:spacing w:line="240" w:lineRule="auto"/>
        <w:jc w:val="both"/>
        <w:rPr>
          <w:rFonts w:ascii="Gadugi" w:hAnsi="Gadugi" w:cs="TimesNewRomanPSMT"/>
          <w:b/>
          <w:sz w:val="24"/>
          <w:szCs w:val="24"/>
        </w:rPr>
      </w:pPr>
      <w:r w:rsidRPr="00893DF7">
        <w:rPr>
          <w:rFonts w:ascii="Gadugi" w:hAnsi="Gadugi" w:cs="TimesNewRomanPSMT"/>
          <w:b/>
          <w:sz w:val="24"/>
          <w:szCs w:val="24"/>
        </w:rPr>
        <w:t>II. REQUIREMENTS</w:t>
      </w:r>
    </w:p>
    <w:p w:rsidR="00B85E30" w:rsidRPr="00893DF7" w:rsidRDefault="00B85E30" w:rsidP="00B85E30">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b/>
          <w:sz w:val="24"/>
          <w:szCs w:val="24"/>
        </w:rPr>
        <w:t>A. Definition of a contact hour:</w:t>
      </w:r>
      <w:r w:rsidRPr="00893DF7">
        <w:rPr>
          <w:rFonts w:ascii="Gadugi" w:hAnsi="Gadugi" w:cs="TimesNewRomanPSMT"/>
          <w:sz w:val="24"/>
          <w:szCs w:val="24"/>
        </w:rPr>
        <w:t xml:space="preserve"> A Contact Hour is defined as each hour the student and instructor are</w:t>
      </w:r>
    </w:p>
    <w:p w:rsidR="00B85E30" w:rsidRPr="00893DF7" w:rsidRDefault="00B85E30" w:rsidP="00B85E30">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sz w:val="24"/>
          <w:szCs w:val="24"/>
        </w:rPr>
        <w:t>together or the student is actively involved in a learning situation, as distinguished from a Continuing Education Unit (CEU).</w:t>
      </w:r>
    </w:p>
    <w:p w:rsidR="00B85E30" w:rsidRPr="00893DF7" w:rsidRDefault="00B85E30" w:rsidP="00B85E30">
      <w:pPr>
        <w:autoSpaceDE w:val="0"/>
        <w:autoSpaceDN w:val="0"/>
        <w:adjustRightInd w:val="0"/>
        <w:spacing w:line="240" w:lineRule="auto"/>
        <w:jc w:val="both"/>
        <w:rPr>
          <w:rFonts w:ascii="Gadugi" w:hAnsi="Gadugi" w:cs="TimesNewRomanPSMT"/>
          <w:sz w:val="24"/>
          <w:szCs w:val="24"/>
        </w:rPr>
      </w:pPr>
    </w:p>
    <w:p w:rsidR="00B85E30" w:rsidRPr="00893DF7" w:rsidRDefault="00B85E30" w:rsidP="00B85E30">
      <w:pPr>
        <w:autoSpaceDE w:val="0"/>
        <w:autoSpaceDN w:val="0"/>
        <w:adjustRightInd w:val="0"/>
        <w:spacing w:line="240" w:lineRule="auto"/>
        <w:jc w:val="both"/>
        <w:rPr>
          <w:rFonts w:ascii="Gadugi" w:hAnsi="Gadugi" w:cs="TimesNewRomanPSMT,Bold"/>
          <w:b/>
          <w:bCs/>
          <w:sz w:val="24"/>
          <w:szCs w:val="24"/>
        </w:rPr>
      </w:pPr>
      <w:r w:rsidRPr="00893DF7">
        <w:rPr>
          <w:rFonts w:ascii="Gadugi" w:hAnsi="Gadugi" w:cs="TimesNewRomanPSMT,Bold"/>
          <w:b/>
          <w:bCs/>
          <w:sz w:val="24"/>
          <w:szCs w:val="24"/>
        </w:rPr>
        <w:t>B. Number of Contact Hours required</w:t>
      </w:r>
    </w:p>
    <w:p w:rsidR="00B85E30" w:rsidRPr="00893DF7" w:rsidRDefault="00B85E30" w:rsidP="00B85E30">
      <w:pPr>
        <w:autoSpaceDE w:val="0"/>
        <w:autoSpaceDN w:val="0"/>
        <w:adjustRightInd w:val="0"/>
        <w:spacing w:line="240" w:lineRule="auto"/>
        <w:jc w:val="both"/>
        <w:rPr>
          <w:rFonts w:ascii="Gadugi" w:hAnsi="Gadugi" w:cs="TimesNewRomanPSMT,Bold"/>
          <w:bCs/>
          <w:sz w:val="24"/>
          <w:szCs w:val="24"/>
        </w:rPr>
      </w:pPr>
      <w:r w:rsidRPr="00893DF7">
        <w:rPr>
          <w:rFonts w:ascii="Gadugi" w:hAnsi="Gadugi" w:cs="TimesNewRomanPSMT,Bold"/>
          <w:bCs/>
          <w:sz w:val="24"/>
          <w:szCs w:val="24"/>
        </w:rPr>
        <w:t xml:space="preserve">1. All active full-time stipendiary priests: 24 Contact Hours of Continuing Education annually.  </w:t>
      </w:r>
    </w:p>
    <w:p w:rsidR="00B85E30" w:rsidRPr="00893DF7" w:rsidRDefault="00B85E30" w:rsidP="00B85E30">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Bold"/>
          <w:bCs/>
          <w:sz w:val="24"/>
          <w:szCs w:val="24"/>
        </w:rPr>
        <w:t>2. All active part-time priests:</w:t>
      </w:r>
      <w:r w:rsidR="00D45EB8">
        <w:rPr>
          <w:rFonts w:ascii="Gadugi" w:hAnsi="Gadugi" w:cs="TimesNewRomanPSMT,Bold"/>
          <w:bCs/>
          <w:sz w:val="24"/>
          <w:szCs w:val="24"/>
        </w:rPr>
        <w:t xml:space="preserve"> </w:t>
      </w:r>
      <w:r w:rsidR="00422ACD" w:rsidRPr="00893DF7">
        <w:rPr>
          <w:rFonts w:ascii="Gadugi" w:hAnsi="Gadugi" w:cs="TimesNewRomanPSMT,Bold"/>
          <w:bCs/>
          <w:sz w:val="24"/>
          <w:szCs w:val="24"/>
        </w:rPr>
        <w:t xml:space="preserve">12 </w:t>
      </w:r>
      <w:r w:rsidRPr="00893DF7">
        <w:rPr>
          <w:rFonts w:ascii="Gadugi" w:hAnsi="Gadugi" w:cs="TimesNewRomanPSMT,Bold"/>
          <w:bCs/>
          <w:sz w:val="24"/>
          <w:szCs w:val="24"/>
        </w:rPr>
        <w:t xml:space="preserve">Contact Hours of Continuing Education annually.  </w:t>
      </w:r>
    </w:p>
    <w:p w:rsidR="00422ACD" w:rsidRPr="00893DF7" w:rsidRDefault="00422ACD" w:rsidP="00422ACD">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sz w:val="24"/>
          <w:szCs w:val="24"/>
        </w:rPr>
        <w:t xml:space="preserve">3. Vocational deacons: </w:t>
      </w:r>
      <w:r w:rsidRPr="00893DF7">
        <w:rPr>
          <w:rFonts w:ascii="Gadugi" w:hAnsi="Gadugi" w:cs="TimesNewRomanPSMT,Bold"/>
          <w:bCs/>
          <w:sz w:val="24"/>
          <w:szCs w:val="24"/>
        </w:rPr>
        <w:t xml:space="preserve">12 Contact Hours of Continuing Education annually.  </w:t>
      </w:r>
    </w:p>
    <w:p w:rsidR="00B85E30" w:rsidRPr="00893DF7" w:rsidRDefault="00D45EB8" w:rsidP="00B85E30">
      <w:pPr>
        <w:autoSpaceDE w:val="0"/>
        <w:autoSpaceDN w:val="0"/>
        <w:adjustRightInd w:val="0"/>
        <w:spacing w:line="240" w:lineRule="auto"/>
        <w:jc w:val="both"/>
        <w:rPr>
          <w:rFonts w:ascii="Gadugi" w:hAnsi="Gadugi" w:cs="TimesNewRomanPSMT"/>
          <w:sz w:val="24"/>
          <w:szCs w:val="24"/>
        </w:rPr>
      </w:pPr>
      <w:r>
        <w:rPr>
          <w:rFonts w:ascii="Gadugi" w:hAnsi="Gadugi" w:cs="TimesNewRomanPSMT"/>
          <w:sz w:val="24"/>
          <w:szCs w:val="24"/>
        </w:rPr>
        <w:t>4</w:t>
      </w:r>
      <w:r w:rsidR="00B85E30" w:rsidRPr="00893DF7">
        <w:rPr>
          <w:rFonts w:ascii="Gadugi" w:hAnsi="Gadugi" w:cs="TimesNewRomanPSMT"/>
          <w:sz w:val="24"/>
          <w:szCs w:val="24"/>
        </w:rPr>
        <w:t>. Clergy who are canonically resident but not living in the diocese are exempt for this requirement.</w:t>
      </w:r>
    </w:p>
    <w:p w:rsidR="00B85E30" w:rsidRPr="00893DF7" w:rsidRDefault="00D45EB8" w:rsidP="00B85E30">
      <w:pPr>
        <w:autoSpaceDE w:val="0"/>
        <w:autoSpaceDN w:val="0"/>
        <w:adjustRightInd w:val="0"/>
        <w:spacing w:line="240" w:lineRule="auto"/>
        <w:jc w:val="both"/>
        <w:rPr>
          <w:rFonts w:ascii="Gadugi" w:hAnsi="Gadugi" w:cs="TimesNewRomanPSMT"/>
          <w:sz w:val="24"/>
          <w:szCs w:val="24"/>
        </w:rPr>
      </w:pPr>
      <w:r>
        <w:rPr>
          <w:rFonts w:ascii="Gadugi" w:hAnsi="Gadugi" w:cs="TimesNewRomanPSMT"/>
          <w:sz w:val="24"/>
          <w:szCs w:val="24"/>
        </w:rPr>
        <w:t>5</w:t>
      </w:r>
      <w:r w:rsidR="00B85E30" w:rsidRPr="00893DF7">
        <w:rPr>
          <w:rFonts w:ascii="Gadugi" w:hAnsi="Gadugi" w:cs="TimesNewRomanPSMT"/>
          <w:sz w:val="24"/>
          <w:szCs w:val="24"/>
        </w:rPr>
        <w:t>. Retired clergy and not actively engaged in ordained ministry are exempt from this requirement.</w:t>
      </w:r>
    </w:p>
    <w:p w:rsidR="00B85E30" w:rsidRDefault="00D45EB8" w:rsidP="00B85E30">
      <w:pPr>
        <w:autoSpaceDE w:val="0"/>
        <w:autoSpaceDN w:val="0"/>
        <w:adjustRightInd w:val="0"/>
        <w:spacing w:line="240" w:lineRule="auto"/>
        <w:jc w:val="both"/>
        <w:rPr>
          <w:rFonts w:ascii="Gadugi" w:hAnsi="Gadugi" w:cs="TimesNewRomanPSMT"/>
          <w:sz w:val="24"/>
          <w:szCs w:val="24"/>
        </w:rPr>
      </w:pPr>
      <w:r>
        <w:rPr>
          <w:rFonts w:ascii="Gadugi" w:hAnsi="Gadugi" w:cs="TimesNewRomanPSMT"/>
          <w:sz w:val="24"/>
          <w:szCs w:val="24"/>
        </w:rPr>
        <w:lastRenderedPageBreak/>
        <w:t>6</w:t>
      </w:r>
      <w:r w:rsidR="00B85E30" w:rsidRPr="00893DF7">
        <w:rPr>
          <w:rFonts w:ascii="Gadugi" w:hAnsi="Gadugi" w:cs="TimesNewRomanPSMT"/>
          <w:sz w:val="24"/>
          <w:szCs w:val="24"/>
        </w:rPr>
        <w:t>. Retired clergy exercising ministry as a supply priest or assigned as a priest-in-charge are encouraged but not required to meet this requirement.</w:t>
      </w:r>
    </w:p>
    <w:p w:rsidR="00D45EB8" w:rsidRDefault="00D45EB8" w:rsidP="00B85E30">
      <w:pPr>
        <w:autoSpaceDE w:val="0"/>
        <w:autoSpaceDN w:val="0"/>
        <w:adjustRightInd w:val="0"/>
        <w:spacing w:line="240" w:lineRule="auto"/>
        <w:jc w:val="both"/>
        <w:rPr>
          <w:rFonts w:ascii="Gadugi" w:hAnsi="Gadugi" w:cs="TimesNewRomanPSMT"/>
          <w:sz w:val="24"/>
          <w:szCs w:val="24"/>
        </w:rPr>
      </w:pPr>
    </w:p>
    <w:p w:rsidR="00D45EB8" w:rsidRPr="00893DF7" w:rsidRDefault="00D45EB8" w:rsidP="00D45EB8">
      <w:pPr>
        <w:rPr>
          <w:rFonts w:ascii="Gadugi" w:hAnsi="Gadugi"/>
          <w:sz w:val="24"/>
          <w:szCs w:val="24"/>
        </w:rPr>
      </w:pPr>
      <w:r>
        <w:rPr>
          <w:rFonts w:ascii="Gadugi" w:hAnsi="Gadugi"/>
          <w:b/>
          <w:sz w:val="24"/>
          <w:szCs w:val="24"/>
        </w:rPr>
        <w:t>C</w:t>
      </w:r>
      <w:r w:rsidRPr="00893DF7">
        <w:rPr>
          <w:rFonts w:ascii="Gadugi" w:hAnsi="Gadugi"/>
          <w:b/>
          <w:sz w:val="24"/>
          <w:szCs w:val="24"/>
        </w:rPr>
        <w:t xml:space="preserve">. Exemptions </w:t>
      </w:r>
      <w:r w:rsidRPr="00893DF7">
        <w:rPr>
          <w:rFonts w:ascii="Gadugi" w:hAnsi="Gadugi"/>
          <w:sz w:val="24"/>
          <w:szCs w:val="24"/>
        </w:rPr>
        <w:t>There may be times when a clergy person is unable to complete the annual</w:t>
      </w:r>
      <w:r>
        <w:rPr>
          <w:rFonts w:ascii="Gadugi" w:hAnsi="Gadugi"/>
          <w:sz w:val="24"/>
          <w:szCs w:val="24"/>
        </w:rPr>
        <w:t xml:space="preserve"> </w:t>
      </w:r>
      <w:r w:rsidRPr="00893DF7">
        <w:rPr>
          <w:rFonts w:ascii="Gadugi" w:hAnsi="Gadugi"/>
          <w:sz w:val="24"/>
          <w:szCs w:val="24"/>
        </w:rPr>
        <w:t>requirement. In such a situation, the clergy person shall request an exemption by letter addressed to the Bishop.</w:t>
      </w:r>
    </w:p>
    <w:p w:rsidR="00D45EB8" w:rsidRPr="00893DF7" w:rsidRDefault="00D45EB8" w:rsidP="00D45EB8">
      <w:pPr>
        <w:rPr>
          <w:rFonts w:ascii="Gadugi" w:hAnsi="Gadugi"/>
          <w:sz w:val="24"/>
          <w:szCs w:val="24"/>
        </w:rPr>
      </w:pPr>
    </w:p>
    <w:p w:rsidR="00D45EB8" w:rsidRPr="00893DF7" w:rsidRDefault="00D45EB8" w:rsidP="00D45EB8">
      <w:pPr>
        <w:rPr>
          <w:rFonts w:ascii="Gadugi" w:hAnsi="Gadugi"/>
          <w:sz w:val="24"/>
          <w:szCs w:val="24"/>
        </w:rPr>
      </w:pPr>
      <w:r w:rsidRPr="00893DF7">
        <w:rPr>
          <w:rFonts w:ascii="Gadugi" w:hAnsi="Gadugi"/>
          <w:sz w:val="24"/>
          <w:szCs w:val="24"/>
        </w:rPr>
        <w:t>Clergy new to the diocese shall be exempt for the calendar year in which they begin t</w:t>
      </w:r>
      <w:r>
        <w:rPr>
          <w:rFonts w:ascii="Gadugi" w:hAnsi="Gadugi"/>
          <w:sz w:val="24"/>
          <w:szCs w:val="24"/>
        </w:rPr>
        <w:t>h</w:t>
      </w:r>
      <w:r w:rsidRPr="00893DF7">
        <w:rPr>
          <w:rFonts w:ascii="Gadugi" w:hAnsi="Gadugi"/>
          <w:sz w:val="24"/>
          <w:szCs w:val="24"/>
        </w:rPr>
        <w:t>eir ministry.</w:t>
      </w:r>
    </w:p>
    <w:p w:rsidR="00D45EB8" w:rsidRPr="00893DF7" w:rsidRDefault="00D45EB8" w:rsidP="00B85E30">
      <w:pPr>
        <w:autoSpaceDE w:val="0"/>
        <w:autoSpaceDN w:val="0"/>
        <w:adjustRightInd w:val="0"/>
        <w:spacing w:line="240" w:lineRule="auto"/>
        <w:jc w:val="both"/>
        <w:rPr>
          <w:rFonts w:ascii="Gadugi" w:hAnsi="Gadugi" w:cs="TimesNewRomanPSMT"/>
          <w:sz w:val="24"/>
          <w:szCs w:val="24"/>
        </w:rPr>
      </w:pPr>
    </w:p>
    <w:p w:rsidR="00422ACD" w:rsidRPr="00893DF7" w:rsidRDefault="00D45EB8" w:rsidP="00B85E30">
      <w:pPr>
        <w:autoSpaceDE w:val="0"/>
        <w:autoSpaceDN w:val="0"/>
        <w:adjustRightInd w:val="0"/>
        <w:spacing w:line="240" w:lineRule="auto"/>
        <w:jc w:val="both"/>
        <w:rPr>
          <w:rFonts w:ascii="Gadugi" w:hAnsi="Gadugi" w:cs="TimesNewRomanPSMT"/>
          <w:sz w:val="24"/>
          <w:szCs w:val="24"/>
        </w:rPr>
      </w:pPr>
      <w:r>
        <w:rPr>
          <w:rFonts w:ascii="Gadugi" w:hAnsi="Gadugi" w:cs="TimesNewRomanPSMT"/>
          <w:b/>
          <w:sz w:val="24"/>
          <w:szCs w:val="24"/>
        </w:rPr>
        <w:t>D</w:t>
      </w:r>
      <w:r w:rsidR="00B85E30" w:rsidRPr="00893DF7">
        <w:rPr>
          <w:rFonts w:ascii="Gadugi" w:hAnsi="Gadugi" w:cs="TimesNewRomanPSMT"/>
          <w:b/>
          <w:sz w:val="24"/>
          <w:szCs w:val="24"/>
        </w:rPr>
        <w:t xml:space="preserve">. </w:t>
      </w:r>
      <w:r w:rsidR="00F50A18" w:rsidRPr="00893DF7">
        <w:rPr>
          <w:rFonts w:ascii="Gadugi" w:hAnsi="Gadugi" w:cs="TimesNewRomanPSMT"/>
          <w:b/>
          <w:sz w:val="24"/>
          <w:szCs w:val="24"/>
        </w:rPr>
        <w:t xml:space="preserve">Annual Cycle and </w:t>
      </w:r>
      <w:r w:rsidR="00B85E30" w:rsidRPr="00893DF7">
        <w:rPr>
          <w:rFonts w:ascii="Gadugi" w:hAnsi="Gadugi" w:cs="TimesNewRomanPSMT"/>
          <w:b/>
          <w:sz w:val="24"/>
          <w:szCs w:val="24"/>
        </w:rPr>
        <w:t>Reporting</w:t>
      </w:r>
      <w:r w:rsidR="00B85E30" w:rsidRPr="00893DF7">
        <w:rPr>
          <w:rFonts w:ascii="Gadugi" w:hAnsi="Gadugi" w:cs="TimesNewRomanPSMT"/>
          <w:sz w:val="24"/>
          <w:szCs w:val="24"/>
        </w:rPr>
        <w:t xml:space="preserve"> </w:t>
      </w:r>
      <w:r w:rsidR="00F50A18" w:rsidRPr="00893DF7">
        <w:rPr>
          <w:rFonts w:ascii="Gadugi" w:hAnsi="Gadugi" w:cs="TimesNewRomanPSMT"/>
          <w:sz w:val="24"/>
          <w:szCs w:val="24"/>
        </w:rPr>
        <w:t xml:space="preserve"> </w:t>
      </w:r>
    </w:p>
    <w:p w:rsidR="00422ACD" w:rsidRPr="00893DF7" w:rsidRDefault="00422ACD" w:rsidP="00B85E30">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sz w:val="24"/>
          <w:szCs w:val="24"/>
        </w:rPr>
        <w:t xml:space="preserve">1. </w:t>
      </w:r>
      <w:r w:rsidR="00F50A18" w:rsidRPr="00893DF7">
        <w:rPr>
          <w:rFonts w:ascii="Gadugi" w:hAnsi="Gadugi" w:cs="TimesNewRomanPSMT"/>
          <w:sz w:val="24"/>
          <w:szCs w:val="24"/>
        </w:rPr>
        <w:t xml:space="preserve">The annual cycle for continuing education shall be January 1 – December 31. </w:t>
      </w:r>
    </w:p>
    <w:p w:rsidR="00422ACD" w:rsidRPr="00893DF7" w:rsidRDefault="00422ACD" w:rsidP="00B85E30">
      <w:pPr>
        <w:autoSpaceDE w:val="0"/>
        <w:autoSpaceDN w:val="0"/>
        <w:adjustRightInd w:val="0"/>
        <w:spacing w:line="240" w:lineRule="auto"/>
        <w:jc w:val="both"/>
        <w:rPr>
          <w:rFonts w:ascii="Gadugi" w:hAnsi="Gadugi" w:cs="TimesNewRomanPSMT"/>
          <w:sz w:val="24"/>
          <w:szCs w:val="24"/>
        </w:rPr>
      </w:pPr>
    </w:p>
    <w:p w:rsidR="00F50A18" w:rsidRPr="00893DF7" w:rsidRDefault="00422ACD" w:rsidP="00B85E30">
      <w:pPr>
        <w:autoSpaceDE w:val="0"/>
        <w:autoSpaceDN w:val="0"/>
        <w:adjustRightInd w:val="0"/>
        <w:spacing w:line="240" w:lineRule="auto"/>
        <w:jc w:val="both"/>
        <w:rPr>
          <w:rFonts w:ascii="Gadugi" w:hAnsi="Gadugi" w:cs="TimesNewRomanPSMT"/>
          <w:i/>
          <w:sz w:val="24"/>
          <w:szCs w:val="24"/>
        </w:rPr>
      </w:pPr>
      <w:r w:rsidRPr="00893DF7">
        <w:rPr>
          <w:rFonts w:ascii="Gadugi" w:hAnsi="Gadugi" w:cs="TimesNewRomanPSMT"/>
          <w:sz w:val="24"/>
          <w:szCs w:val="24"/>
        </w:rPr>
        <w:t xml:space="preserve">2. </w:t>
      </w:r>
      <w:r w:rsidR="00F50A18" w:rsidRPr="00893DF7">
        <w:rPr>
          <w:rFonts w:ascii="Gadugi" w:hAnsi="Gadugi" w:cs="TimesNewRomanPSMT"/>
          <w:sz w:val="24"/>
          <w:szCs w:val="24"/>
        </w:rPr>
        <w:t xml:space="preserve">All qualifying clergy shall submit an annual </w:t>
      </w:r>
      <w:r w:rsidR="00D45EB8">
        <w:rPr>
          <w:rFonts w:ascii="Gadugi" w:hAnsi="Gadugi" w:cs="TimesNewRomanPSMT"/>
          <w:sz w:val="24"/>
          <w:szCs w:val="24"/>
        </w:rPr>
        <w:t>r</w:t>
      </w:r>
      <w:r w:rsidR="00F50A18" w:rsidRPr="00D45EB8">
        <w:rPr>
          <w:rFonts w:ascii="Gadugi" w:hAnsi="Gadugi" w:cs="TimesNewRomanPSMT"/>
          <w:sz w:val="24"/>
          <w:szCs w:val="24"/>
        </w:rPr>
        <w:t>eport</w:t>
      </w:r>
      <w:r w:rsidR="00F50A18" w:rsidRPr="00893DF7">
        <w:rPr>
          <w:rFonts w:ascii="Gadugi" w:hAnsi="Gadugi" w:cs="TimesNewRomanPSMT"/>
          <w:sz w:val="24"/>
          <w:szCs w:val="24"/>
        </w:rPr>
        <w:t xml:space="preserve"> to the Bishop’s office by January 15 for the previous year</w:t>
      </w:r>
      <w:r w:rsidR="00F50A18" w:rsidRPr="00893DF7">
        <w:rPr>
          <w:rFonts w:ascii="Gadugi" w:hAnsi="Gadugi" w:cs="TimesNewRomanPSMT"/>
          <w:i/>
          <w:sz w:val="24"/>
          <w:szCs w:val="24"/>
        </w:rPr>
        <w:t>.  [As a way to consider the rhythm of this requirement, consider reviewing this report at the same vestry meeting you make or renew your annual IRS Housing Allowance resolution]</w:t>
      </w:r>
    </w:p>
    <w:p w:rsidR="00656458" w:rsidRPr="00893DF7" w:rsidRDefault="00656458" w:rsidP="00B85E30">
      <w:pPr>
        <w:autoSpaceDE w:val="0"/>
        <w:autoSpaceDN w:val="0"/>
        <w:adjustRightInd w:val="0"/>
        <w:spacing w:line="240" w:lineRule="auto"/>
        <w:jc w:val="both"/>
        <w:rPr>
          <w:rFonts w:ascii="Gadugi" w:hAnsi="Gadugi" w:cs="TimesNewRomanPSMT"/>
          <w:sz w:val="24"/>
          <w:szCs w:val="24"/>
        </w:rPr>
      </w:pPr>
    </w:p>
    <w:p w:rsidR="00656458" w:rsidRPr="00893DF7" w:rsidRDefault="00D45EB8" w:rsidP="00B85E30">
      <w:pPr>
        <w:autoSpaceDE w:val="0"/>
        <w:autoSpaceDN w:val="0"/>
        <w:adjustRightInd w:val="0"/>
        <w:spacing w:line="240" w:lineRule="auto"/>
        <w:jc w:val="both"/>
        <w:rPr>
          <w:rFonts w:ascii="Gadugi" w:hAnsi="Gadugi" w:cs="TimesNewRomanPSMT"/>
          <w:sz w:val="24"/>
          <w:szCs w:val="24"/>
        </w:rPr>
      </w:pPr>
      <w:r>
        <w:rPr>
          <w:rFonts w:ascii="Gadugi" w:hAnsi="Gadugi" w:cs="TimesNewRomanPSMT"/>
          <w:sz w:val="24"/>
          <w:szCs w:val="24"/>
        </w:rPr>
        <w:t>3. Continuing</w:t>
      </w:r>
      <w:r w:rsidR="00422ACD" w:rsidRPr="00893DF7">
        <w:rPr>
          <w:rFonts w:ascii="Gadugi" w:hAnsi="Gadugi" w:cs="TimesNewRomanPSMT"/>
          <w:sz w:val="24"/>
          <w:szCs w:val="24"/>
        </w:rPr>
        <w:t xml:space="preserve"> Education reports will be kept on file and will be referenced when clergy seek deployment in the diocese or </w:t>
      </w:r>
      <w:r>
        <w:rPr>
          <w:rFonts w:ascii="Gadugi" w:hAnsi="Gadugi" w:cs="TimesNewRomanPSMT"/>
          <w:sz w:val="24"/>
          <w:szCs w:val="24"/>
        </w:rPr>
        <w:t>when references are requested f</w:t>
      </w:r>
      <w:r w:rsidR="00422ACD" w:rsidRPr="00893DF7">
        <w:rPr>
          <w:rFonts w:ascii="Gadugi" w:hAnsi="Gadugi" w:cs="TimesNewRomanPSMT"/>
          <w:sz w:val="24"/>
          <w:szCs w:val="24"/>
        </w:rPr>
        <w:t>r</w:t>
      </w:r>
      <w:r>
        <w:rPr>
          <w:rFonts w:ascii="Gadugi" w:hAnsi="Gadugi" w:cs="TimesNewRomanPSMT"/>
          <w:sz w:val="24"/>
          <w:szCs w:val="24"/>
        </w:rPr>
        <w:t>o</w:t>
      </w:r>
      <w:r w:rsidR="00422ACD" w:rsidRPr="00893DF7">
        <w:rPr>
          <w:rFonts w:ascii="Gadugi" w:hAnsi="Gadugi" w:cs="TimesNewRomanPSMT"/>
          <w:sz w:val="24"/>
          <w:szCs w:val="24"/>
        </w:rPr>
        <w:t xml:space="preserve">m another diocese. </w:t>
      </w:r>
      <w:r w:rsidRPr="00893DF7">
        <w:rPr>
          <w:rFonts w:ascii="Gadugi" w:hAnsi="Gadugi" w:cs="TimesNewRomanPSMT"/>
          <w:sz w:val="24"/>
          <w:szCs w:val="24"/>
        </w:rPr>
        <w:t>Compliance</w:t>
      </w:r>
      <w:r w:rsidR="00422ACD" w:rsidRPr="00893DF7">
        <w:rPr>
          <w:rFonts w:ascii="Gadugi" w:hAnsi="Gadugi" w:cs="TimesNewRomanPSMT"/>
          <w:sz w:val="24"/>
          <w:szCs w:val="24"/>
        </w:rPr>
        <w:t xml:space="preserve"> with the </w:t>
      </w:r>
      <w:r w:rsidRPr="00893DF7">
        <w:rPr>
          <w:rFonts w:ascii="Gadugi" w:hAnsi="Gadugi" w:cs="TimesNewRomanPSMT"/>
          <w:sz w:val="24"/>
          <w:szCs w:val="24"/>
        </w:rPr>
        <w:t>policy</w:t>
      </w:r>
      <w:r w:rsidR="00422ACD" w:rsidRPr="00893DF7">
        <w:rPr>
          <w:rFonts w:ascii="Gadugi" w:hAnsi="Gadugi" w:cs="TimesNewRomanPSMT"/>
          <w:sz w:val="24"/>
          <w:szCs w:val="24"/>
        </w:rPr>
        <w:t xml:space="preserve"> will be noted when c</w:t>
      </w:r>
      <w:r>
        <w:rPr>
          <w:rFonts w:ascii="Gadugi" w:hAnsi="Gadugi" w:cs="TimesNewRomanPSMT"/>
          <w:sz w:val="24"/>
          <w:szCs w:val="24"/>
        </w:rPr>
        <w:t>lergy are under consideration f</w:t>
      </w:r>
      <w:r w:rsidR="00422ACD" w:rsidRPr="00893DF7">
        <w:rPr>
          <w:rFonts w:ascii="Gadugi" w:hAnsi="Gadugi" w:cs="TimesNewRomanPSMT"/>
          <w:sz w:val="24"/>
          <w:szCs w:val="24"/>
        </w:rPr>
        <w:t>o</w:t>
      </w:r>
      <w:r>
        <w:rPr>
          <w:rFonts w:ascii="Gadugi" w:hAnsi="Gadugi" w:cs="TimesNewRomanPSMT"/>
          <w:sz w:val="24"/>
          <w:szCs w:val="24"/>
        </w:rPr>
        <w:t>r</w:t>
      </w:r>
      <w:r w:rsidR="00422ACD" w:rsidRPr="00893DF7">
        <w:rPr>
          <w:rFonts w:ascii="Gadugi" w:hAnsi="Gadugi" w:cs="TimesNewRomanPSMT"/>
          <w:sz w:val="24"/>
          <w:szCs w:val="24"/>
        </w:rPr>
        <w:t xml:space="preserve"> vacancies. </w:t>
      </w:r>
    </w:p>
    <w:p w:rsidR="00F50A18" w:rsidRPr="00893DF7" w:rsidRDefault="00F50A18" w:rsidP="00B85E30">
      <w:pPr>
        <w:autoSpaceDE w:val="0"/>
        <w:autoSpaceDN w:val="0"/>
        <w:adjustRightInd w:val="0"/>
        <w:spacing w:line="240" w:lineRule="auto"/>
        <w:jc w:val="both"/>
        <w:rPr>
          <w:rFonts w:ascii="Gadugi" w:hAnsi="Gadugi" w:cs="TimesNewRomanPSMT"/>
          <w:sz w:val="24"/>
          <w:szCs w:val="24"/>
        </w:rPr>
      </w:pPr>
    </w:p>
    <w:p w:rsidR="00F50A18" w:rsidRPr="00893DF7" w:rsidRDefault="00D45EB8" w:rsidP="00B85E30">
      <w:pPr>
        <w:autoSpaceDE w:val="0"/>
        <w:autoSpaceDN w:val="0"/>
        <w:adjustRightInd w:val="0"/>
        <w:spacing w:line="240" w:lineRule="auto"/>
        <w:jc w:val="both"/>
        <w:rPr>
          <w:rFonts w:ascii="Gadugi" w:hAnsi="Gadugi" w:cs="TimesNewRomanPSMT"/>
          <w:b/>
          <w:sz w:val="24"/>
          <w:szCs w:val="24"/>
        </w:rPr>
      </w:pPr>
      <w:r>
        <w:rPr>
          <w:rFonts w:ascii="Gadugi" w:hAnsi="Gadugi" w:cs="TimesNewRomanPSMT"/>
          <w:b/>
          <w:sz w:val="24"/>
          <w:szCs w:val="24"/>
        </w:rPr>
        <w:t>E</w:t>
      </w:r>
      <w:r w:rsidR="00F50A18" w:rsidRPr="00893DF7">
        <w:rPr>
          <w:rFonts w:ascii="Gadugi" w:hAnsi="Gadugi" w:cs="TimesNewRomanPSMT"/>
          <w:b/>
          <w:sz w:val="24"/>
          <w:szCs w:val="24"/>
        </w:rPr>
        <w:t>. Approved Areas of Study</w:t>
      </w:r>
    </w:p>
    <w:p w:rsidR="00656458" w:rsidRPr="00893DF7" w:rsidRDefault="00F50A18" w:rsidP="00B85E30">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sz w:val="24"/>
          <w:szCs w:val="24"/>
        </w:rPr>
        <w:t xml:space="preserve">1. </w:t>
      </w:r>
      <w:r w:rsidR="00B85E30" w:rsidRPr="00893DF7">
        <w:rPr>
          <w:rFonts w:ascii="Gadugi" w:hAnsi="Gadugi" w:cs="TimesNewRomanPSMT"/>
          <w:sz w:val="24"/>
          <w:szCs w:val="24"/>
        </w:rPr>
        <w:t>Much of this requirement can be accomplished at minimal cost within the Diocese</w:t>
      </w:r>
      <w:r w:rsidR="00D45EB8">
        <w:rPr>
          <w:rFonts w:ascii="Gadugi" w:hAnsi="Gadugi" w:cs="TimesNewRomanPSMT"/>
          <w:sz w:val="24"/>
          <w:szCs w:val="24"/>
        </w:rPr>
        <w:t xml:space="preserve"> </w:t>
      </w:r>
      <w:r w:rsidR="00B85E30" w:rsidRPr="00893DF7">
        <w:rPr>
          <w:rFonts w:ascii="Gadugi" w:hAnsi="Gadugi" w:cs="TimesNewRomanPSMT"/>
          <w:sz w:val="24"/>
          <w:szCs w:val="24"/>
        </w:rPr>
        <w:t xml:space="preserve">itself. For example, </w:t>
      </w:r>
      <w:r w:rsidR="00656458" w:rsidRPr="00893DF7">
        <w:rPr>
          <w:rFonts w:ascii="Gadugi" w:hAnsi="Gadugi" w:cs="TimesNewRomanPSMT"/>
          <w:sz w:val="24"/>
          <w:szCs w:val="24"/>
        </w:rPr>
        <w:t>certain diocesan events can be used to meet this requirement:</w:t>
      </w:r>
    </w:p>
    <w:p w:rsidR="00656458" w:rsidRPr="00893DF7" w:rsidRDefault="00B85E30" w:rsidP="00656458">
      <w:pPr>
        <w:autoSpaceDE w:val="0"/>
        <w:autoSpaceDN w:val="0"/>
        <w:adjustRightInd w:val="0"/>
        <w:spacing w:line="240" w:lineRule="auto"/>
        <w:ind w:firstLine="720"/>
        <w:jc w:val="both"/>
        <w:rPr>
          <w:rFonts w:ascii="Gadugi" w:hAnsi="Gadugi" w:cs="TimesNewRomanPSMT"/>
          <w:sz w:val="24"/>
          <w:szCs w:val="24"/>
        </w:rPr>
      </w:pPr>
      <w:r w:rsidRPr="00893DF7">
        <w:rPr>
          <w:rFonts w:ascii="Gadugi" w:hAnsi="Gadugi" w:cs="TimesNewRomanPSMT"/>
          <w:sz w:val="24"/>
          <w:szCs w:val="24"/>
        </w:rPr>
        <w:t>Clergy Conferences</w:t>
      </w:r>
      <w:r w:rsidR="00656458" w:rsidRPr="00893DF7">
        <w:rPr>
          <w:rFonts w:ascii="Gadugi" w:hAnsi="Gadugi" w:cs="TimesNewRomanPSMT"/>
          <w:sz w:val="24"/>
          <w:szCs w:val="24"/>
        </w:rPr>
        <w:t>: Up to e</w:t>
      </w:r>
      <w:r w:rsidR="00F50A18" w:rsidRPr="00893DF7">
        <w:rPr>
          <w:rFonts w:ascii="Gadugi" w:hAnsi="Gadugi" w:cs="TimesNewRomanPSMT"/>
          <w:sz w:val="24"/>
          <w:szCs w:val="24"/>
        </w:rPr>
        <w:t>ght [8]</w:t>
      </w:r>
      <w:r w:rsidRPr="00893DF7">
        <w:rPr>
          <w:rFonts w:ascii="Gadugi" w:hAnsi="Gadugi" w:cs="TimesNewRomanPSMT"/>
          <w:sz w:val="24"/>
          <w:szCs w:val="24"/>
        </w:rPr>
        <w:t xml:space="preserve"> Contact</w:t>
      </w:r>
      <w:r w:rsidR="00656458" w:rsidRPr="00893DF7">
        <w:rPr>
          <w:rFonts w:ascii="Gadugi" w:hAnsi="Gadugi" w:cs="TimesNewRomanPSMT"/>
          <w:sz w:val="24"/>
          <w:szCs w:val="24"/>
        </w:rPr>
        <w:t xml:space="preserve"> </w:t>
      </w:r>
      <w:r w:rsidR="00F50A18" w:rsidRPr="00893DF7">
        <w:rPr>
          <w:rFonts w:ascii="Gadugi" w:hAnsi="Gadugi" w:cs="TimesNewRomanPSMT"/>
          <w:sz w:val="24"/>
          <w:szCs w:val="24"/>
        </w:rPr>
        <w:t>Hours</w:t>
      </w:r>
      <w:r w:rsidRPr="00893DF7">
        <w:rPr>
          <w:rFonts w:ascii="Gadugi" w:hAnsi="Gadugi" w:cs="TimesNewRomanPSMT"/>
          <w:sz w:val="24"/>
          <w:szCs w:val="24"/>
        </w:rPr>
        <w:t xml:space="preserve">. </w:t>
      </w:r>
      <w:r w:rsidR="00F50A18" w:rsidRPr="00893DF7">
        <w:rPr>
          <w:rFonts w:ascii="Gadugi" w:hAnsi="Gadugi" w:cs="TimesNewRomanPSMT"/>
          <w:sz w:val="24"/>
          <w:szCs w:val="24"/>
        </w:rPr>
        <w:t xml:space="preserve">  </w:t>
      </w:r>
    </w:p>
    <w:p w:rsidR="00F50A18" w:rsidRPr="00893DF7" w:rsidRDefault="00F50A18" w:rsidP="00656458">
      <w:pPr>
        <w:autoSpaceDE w:val="0"/>
        <w:autoSpaceDN w:val="0"/>
        <w:adjustRightInd w:val="0"/>
        <w:spacing w:line="240" w:lineRule="auto"/>
        <w:ind w:firstLine="720"/>
        <w:jc w:val="both"/>
        <w:rPr>
          <w:rFonts w:ascii="Gadugi" w:hAnsi="Gadugi" w:cs="TimesNewRomanPSMT"/>
          <w:sz w:val="24"/>
          <w:szCs w:val="24"/>
        </w:rPr>
      </w:pPr>
      <w:r w:rsidRPr="00893DF7">
        <w:rPr>
          <w:rFonts w:ascii="Gadugi" w:hAnsi="Gadugi" w:cs="TimesNewRomanPSMT"/>
          <w:sz w:val="24"/>
          <w:szCs w:val="24"/>
        </w:rPr>
        <w:t xml:space="preserve">Clergy </w:t>
      </w:r>
      <w:r w:rsidR="00656458" w:rsidRPr="00893DF7">
        <w:rPr>
          <w:rFonts w:ascii="Gadugi" w:hAnsi="Gadugi" w:cs="TimesNewRomanPSMT"/>
          <w:sz w:val="24"/>
          <w:szCs w:val="24"/>
        </w:rPr>
        <w:t>Study day: Up to fo</w:t>
      </w:r>
      <w:r w:rsidRPr="00893DF7">
        <w:rPr>
          <w:rFonts w:ascii="Gadugi" w:hAnsi="Gadugi" w:cs="TimesNewRomanPSMT"/>
          <w:sz w:val="24"/>
          <w:szCs w:val="24"/>
        </w:rPr>
        <w:t xml:space="preserve">ur [4] contact hours. </w:t>
      </w:r>
    </w:p>
    <w:p w:rsidR="00656458" w:rsidRPr="00893DF7" w:rsidRDefault="00656458" w:rsidP="00656458">
      <w:pPr>
        <w:autoSpaceDE w:val="0"/>
        <w:autoSpaceDN w:val="0"/>
        <w:adjustRightInd w:val="0"/>
        <w:spacing w:line="240" w:lineRule="auto"/>
        <w:ind w:firstLine="720"/>
        <w:jc w:val="both"/>
        <w:rPr>
          <w:rFonts w:ascii="Gadugi" w:hAnsi="Gadugi" w:cs="TimesNewRomanPSMT"/>
          <w:sz w:val="24"/>
          <w:szCs w:val="24"/>
        </w:rPr>
      </w:pPr>
      <w:r w:rsidRPr="00893DF7">
        <w:rPr>
          <w:rFonts w:ascii="Gadugi" w:hAnsi="Gadugi" w:cs="TimesNewRomanPSMT"/>
          <w:sz w:val="24"/>
          <w:szCs w:val="24"/>
        </w:rPr>
        <w:t xml:space="preserve">Discipleship Day: Up to four [4] contact hours. </w:t>
      </w:r>
    </w:p>
    <w:p w:rsidR="00656458" w:rsidRPr="00893DF7" w:rsidRDefault="00656458" w:rsidP="00656458">
      <w:pPr>
        <w:autoSpaceDE w:val="0"/>
        <w:autoSpaceDN w:val="0"/>
        <w:adjustRightInd w:val="0"/>
        <w:spacing w:line="240" w:lineRule="auto"/>
        <w:jc w:val="both"/>
        <w:rPr>
          <w:rFonts w:ascii="Gadugi" w:hAnsi="Gadugi" w:cs="TimesNewRomanPSMT"/>
          <w:sz w:val="24"/>
          <w:szCs w:val="24"/>
        </w:rPr>
      </w:pPr>
    </w:p>
    <w:p w:rsidR="00B85E30" w:rsidRPr="00893DF7" w:rsidRDefault="00B85E30" w:rsidP="00656458">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sz w:val="24"/>
          <w:szCs w:val="24"/>
        </w:rPr>
        <w:t>The remainder of Contact Hours will b</w:t>
      </w:r>
      <w:r w:rsidR="00F50A18" w:rsidRPr="00893DF7">
        <w:rPr>
          <w:rFonts w:ascii="Gadugi" w:hAnsi="Gadugi" w:cs="TimesNewRomanPSMT"/>
          <w:sz w:val="24"/>
          <w:szCs w:val="24"/>
        </w:rPr>
        <w:t xml:space="preserve">e the </w:t>
      </w:r>
      <w:r w:rsidR="00656458" w:rsidRPr="00893DF7">
        <w:rPr>
          <w:rFonts w:ascii="Gadugi" w:hAnsi="Gadugi" w:cs="TimesNewRomanPSMT"/>
          <w:sz w:val="24"/>
          <w:szCs w:val="24"/>
        </w:rPr>
        <w:t>responsibility of</w:t>
      </w:r>
      <w:r w:rsidRPr="00893DF7">
        <w:rPr>
          <w:rFonts w:ascii="Gadugi" w:hAnsi="Gadugi" w:cs="TimesNewRomanPSMT"/>
          <w:sz w:val="24"/>
          <w:szCs w:val="24"/>
        </w:rPr>
        <w:t xml:space="preserve"> the Clergy.</w:t>
      </w:r>
    </w:p>
    <w:p w:rsidR="00F50A18" w:rsidRPr="00893DF7" w:rsidRDefault="00F50A18" w:rsidP="00B85E30">
      <w:pPr>
        <w:autoSpaceDE w:val="0"/>
        <w:autoSpaceDN w:val="0"/>
        <w:adjustRightInd w:val="0"/>
        <w:spacing w:line="240" w:lineRule="auto"/>
        <w:jc w:val="both"/>
        <w:rPr>
          <w:rFonts w:ascii="Gadugi" w:hAnsi="Gadugi" w:cs="TimesNewRomanPSMT"/>
          <w:sz w:val="24"/>
          <w:szCs w:val="24"/>
        </w:rPr>
      </w:pPr>
    </w:p>
    <w:p w:rsidR="00B85E30" w:rsidRPr="00893DF7" w:rsidRDefault="00F50A18" w:rsidP="00B85E30">
      <w:pPr>
        <w:autoSpaceDE w:val="0"/>
        <w:autoSpaceDN w:val="0"/>
        <w:adjustRightInd w:val="0"/>
        <w:spacing w:line="240" w:lineRule="auto"/>
        <w:jc w:val="both"/>
        <w:rPr>
          <w:rFonts w:ascii="Gadugi" w:hAnsi="Gadugi" w:cs="TimesNewRomanPSMT"/>
          <w:sz w:val="24"/>
          <w:szCs w:val="24"/>
        </w:rPr>
      </w:pPr>
      <w:r w:rsidRPr="00893DF7">
        <w:rPr>
          <w:rFonts w:ascii="Gadugi" w:hAnsi="Gadugi" w:cs="TimesNewRomanPSMT"/>
          <w:sz w:val="24"/>
          <w:szCs w:val="24"/>
        </w:rPr>
        <w:t xml:space="preserve">2. </w:t>
      </w:r>
      <w:r w:rsidR="00B85E30" w:rsidRPr="00893DF7">
        <w:rPr>
          <w:rFonts w:ascii="Gadugi" w:hAnsi="Gadugi" w:cs="TimesNewRomanPSMT"/>
          <w:sz w:val="24"/>
          <w:szCs w:val="24"/>
        </w:rPr>
        <w:t xml:space="preserve">Continuing Education may include </w:t>
      </w:r>
      <w:r w:rsidR="00B85E30" w:rsidRPr="00893DF7">
        <w:rPr>
          <w:rFonts w:ascii="Gadugi" w:hAnsi="Gadugi" w:cs="TimesNewRomanPSMT,Italic"/>
          <w:i/>
          <w:iCs/>
          <w:sz w:val="24"/>
          <w:szCs w:val="24"/>
        </w:rPr>
        <w:t xml:space="preserve">Theological Studies </w:t>
      </w:r>
      <w:r w:rsidR="00B85E30" w:rsidRPr="00893DF7">
        <w:rPr>
          <w:rFonts w:ascii="Gadugi" w:hAnsi="Gadugi" w:cs="TimesNewRomanPSMT"/>
          <w:sz w:val="24"/>
          <w:szCs w:val="24"/>
        </w:rPr>
        <w:t>such as Scripture, Ethics,</w:t>
      </w:r>
      <w:r w:rsidR="00D45EB8">
        <w:rPr>
          <w:rFonts w:ascii="Gadugi" w:hAnsi="Gadugi" w:cs="TimesNewRomanPSMT"/>
          <w:sz w:val="24"/>
          <w:szCs w:val="24"/>
        </w:rPr>
        <w:t xml:space="preserve"> </w:t>
      </w:r>
      <w:r w:rsidR="00B85E30" w:rsidRPr="00893DF7">
        <w:rPr>
          <w:rFonts w:ascii="Gadugi" w:hAnsi="Gadugi" w:cs="TimesNewRomanPSMT"/>
          <w:sz w:val="24"/>
          <w:szCs w:val="24"/>
        </w:rPr>
        <w:t xml:space="preserve">Theology, Church History, and Liturgy; </w:t>
      </w:r>
      <w:r w:rsidR="00B85E30" w:rsidRPr="00893DF7">
        <w:rPr>
          <w:rFonts w:ascii="Gadugi" w:hAnsi="Gadugi" w:cs="TimesNewRomanPSMT,Italic"/>
          <w:i/>
          <w:iCs/>
          <w:sz w:val="24"/>
          <w:szCs w:val="24"/>
        </w:rPr>
        <w:t xml:space="preserve">Professional Studies </w:t>
      </w:r>
      <w:r w:rsidR="00B85E30" w:rsidRPr="00893DF7">
        <w:rPr>
          <w:rFonts w:ascii="Gadugi" w:hAnsi="Gadugi" w:cs="TimesNewRomanPSMT"/>
          <w:sz w:val="24"/>
          <w:szCs w:val="24"/>
        </w:rPr>
        <w:t>such as Leadership</w:t>
      </w:r>
      <w:r w:rsidR="00D45EB8">
        <w:rPr>
          <w:rFonts w:ascii="Gadugi" w:hAnsi="Gadugi" w:cs="TimesNewRomanPSMT"/>
          <w:sz w:val="24"/>
          <w:szCs w:val="24"/>
        </w:rPr>
        <w:t xml:space="preserve"> Development, </w:t>
      </w:r>
      <w:r w:rsidR="00B85E30" w:rsidRPr="00893DF7">
        <w:rPr>
          <w:rFonts w:ascii="Gadugi" w:hAnsi="Gadugi" w:cs="TimesNewRomanPSMT"/>
          <w:sz w:val="24"/>
          <w:szCs w:val="24"/>
        </w:rPr>
        <w:t xml:space="preserve">Congregational Development, Communications and Finance; and </w:t>
      </w:r>
      <w:r w:rsidR="00B85E30" w:rsidRPr="00893DF7">
        <w:rPr>
          <w:rFonts w:ascii="Gadugi" w:hAnsi="Gadugi" w:cs="TimesNewRomanPSMT,Italic"/>
          <w:i/>
          <w:iCs/>
          <w:sz w:val="24"/>
          <w:szCs w:val="24"/>
        </w:rPr>
        <w:t>Personal</w:t>
      </w:r>
      <w:r w:rsidR="00D45EB8">
        <w:rPr>
          <w:rFonts w:ascii="Gadugi" w:hAnsi="Gadugi" w:cs="TimesNewRomanPSMT,Italic"/>
          <w:i/>
          <w:iCs/>
          <w:sz w:val="24"/>
          <w:szCs w:val="24"/>
        </w:rPr>
        <w:t xml:space="preserve"> </w:t>
      </w:r>
      <w:r w:rsidR="00B85E30" w:rsidRPr="00893DF7">
        <w:rPr>
          <w:rFonts w:ascii="Gadugi" w:hAnsi="Gadugi" w:cs="TimesNewRomanPSMT,Italic"/>
          <w:i/>
          <w:iCs/>
          <w:sz w:val="24"/>
          <w:szCs w:val="24"/>
        </w:rPr>
        <w:t xml:space="preserve">Studies </w:t>
      </w:r>
      <w:r w:rsidR="00B85E30" w:rsidRPr="00893DF7">
        <w:rPr>
          <w:rFonts w:ascii="Gadugi" w:hAnsi="Gadugi" w:cs="TimesNewRomanPSMT"/>
          <w:sz w:val="24"/>
          <w:szCs w:val="24"/>
        </w:rPr>
        <w:t>such as Wellness Classes and Directed Retreats.</w:t>
      </w:r>
    </w:p>
    <w:p w:rsidR="00F50A18" w:rsidRPr="00893DF7" w:rsidRDefault="00F50A18" w:rsidP="00B85E30">
      <w:pPr>
        <w:rPr>
          <w:rFonts w:ascii="Gadugi" w:hAnsi="Gadugi"/>
          <w:sz w:val="24"/>
          <w:szCs w:val="24"/>
        </w:rPr>
      </w:pPr>
    </w:p>
    <w:p w:rsidR="00422ACD" w:rsidRPr="00893DF7" w:rsidRDefault="00422ACD" w:rsidP="00B85E30">
      <w:pPr>
        <w:rPr>
          <w:rFonts w:ascii="Gadugi" w:hAnsi="Gadugi"/>
          <w:sz w:val="24"/>
          <w:szCs w:val="24"/>
        </w:rPr>
      </w:pPr>
      <w:r w:rsidRPr="00893DF7">
        <w:rPr>
          <w:rFonts w:ascii="Gadugi" w:hAnsi="Gadugi"/>
          <w:sz w:val="24"/>
          <w:szCs w:val="24"/>
        </w:rPr>
        <w:t xml:space="preserve">3. Clergy are encouraged to explore different modes of learning, including but not limited to </w:t>
      </w:r>
      <w:r w:rsidR="00D45EB8">
        <w:rPr>
          <w:rFonts w:ascii="Gadugi" w:hAnsi="Gadugi"/>
          <w:sz w:val="24"/>
          <w:szCs w:val="24"/>
        </w:rPr>
        <w:t>c</w:t>
      </w:r>
      <w:r w:rsidRPr="00893DF7">
        <w:rPr>
          <w:rFonts w:ascii="Gadugi" w:hAnsi="Gadugi"/>
          <w:sz w:val="24"/>
          <w:szCs w:val="24"/>
        </w:rPr>
        <w:t xml:space="preserve">lasses, conferences and we-based learning. </w:t>
      </w:r>
    </w:p>
    <w:p w:rsidR="00F50A18" w:rsidRPr="00893DF7" w:rsidRDefault="00F50A18" w:rsidP="00B85E30">
      <w:pPr>
        <w:rPr>
          <w:rFonts w:ascii="Gadugi" w:hAnsi="Gadugi"/>
          <w:sz w:val="24"/>
          <w:szCs w:val="24"/>
        </w:rPr>
      </w:pPr>
    </w:p>
    <w:p w:rsidR="00AD2B2F" w:rsidRDefault="00D45EB8" w:rsidP="00B85E30">
      <w:pPr>
        <w:rPr>
          <w:rFonts w:ascii="Gadugi" w:hAnsi="Gadugi"/>
          <w:sz w:val="24"/>
          <w:szCs w:val="24"/>
        </w:rPr>
      </w:pPr>
      <w:r>
        <w:rPr>
          <w:rFonts w:ascii="Gadugi" w:hAnsi="Gadugi"/>
          <w:b/>
          <w:sz w:val="24"/>
          <w:szCs w:val="24"/>
        </w:rPr>
        <w:t>E</w:t>
      </w:r>
      <w:r w:rsidR="00F50A18" w:rsidRPr="00893DF7">
        <w:rPr>
          <w:rFonts w:ascii="Gadugi" w:hAnsi="Gadugi"/>
          <w:b/>
          <w:sz w:val="24"/>
          <w:szCs w:val="24"/>
        </w:rPr>
        <w:t>. Continuing Education Grants</w:t>
      </w:r>
      <w:r>
        <w:rPr>
          <w:rFonts w:ascii="Gadugi" w:hAnsi="Gadugi"/>
          <w:sz w:val="24"/>
          <w:szCs w:val="24"/>
        </w:rPr>
        <w:t xml:space="preserve"> </w:t>
      </w:r>
      <w:r w:rsidR="00F50A18" w:rsidRPr="00893DF7">
        <w:rPr>
          <w:rFonts w:ascii="Gadugi" w:hAnsi="Gadugi"/>
          <w:sz w:val="24"/>
          <w:szCs w:val="24"/>
        </w:rPr>
        <w:t>The Di</w:t>
      </w:r>
      <w:r>
        <w:rPr>
          <w:rFonts w:ascii="Gadugi" w:hAnsi="Gadugi"/>
          <w:sz w:val="24"/>
          <w:szCs w:val="24"/>
        </w:rPr>
        <w:t xml:space="preserve">ocese </w:t>
      </w:r>
      <w:r w:rsidR="00F50A18" w:rsidRPr="00893DF7">
        <w:rPr>
          <w:rFonts w:ascii="Gadugi" w:hAnsi="Gadugi"/>
          <w:sz w:val="24"/>
          <w:szCs w:val="24"/>
        </w:rPr>
        <w:t>o</w:t>
      </w:r>
      <w:r>
        <w:rPr>
          <w:rFonts w:ascii="Gadugi" w:hAnsi="Gadugi"/>
          <w:sz w:val="24"/>
          <w:szCs w:val="24"/>
        </w:rPr>
        <w:t>f</w:t>
      </w:r>
      <w:r w:rsidR="00F50A18" w:rsidRPr="00893DF7">
        <w:rPr>
          <w:rFonts w:ascii="Gadugi" w:hAnsi="Gadugi"/>
          <w:sz w:val="24"/>
          <w:szCs w:val="24"/>
        </w:rPr>
        <w:t xml:space="preserve"> the Central Gulf Coast does not have a fund to support clergy </w:t>
      </w:r>
      <w:r w:rsidR="00893DF7" w:rsidRPr="00893DF7">
        <w:rPr>
          <w:rFonts w:ascii="Gadugi" w:hAnsi="Gadugi"/>
          <w:sz w:val="24"/>
          <w:szCs w:val="24"/>
        </w:rPr>
        <w:t>continuing</w:t>
      </w:r>
      <w:r>
        <w:rPr>
          <w:rFonts w:ascii="Gadugi" w:hAnsi="Gadugi"/>
          <w:sz w:val="24"/>
          <w:szCs w:val="24"/>
        </w:rPr>
        <w:t xml:space="preserve"> education.  However, in certain situations the Bishop may be petitioned directly by clergy for financial assistance.     </w:t>
      </w:r>
    </w:p>
    <w:p w:rsidR="00F61FAC" w:rsidRDefault="00F61FAC" w:rsidP="00B85E30">
      <w:pPr>
        <w:rPr>
          <w:rFonts w:ascii="Gadugi" w:hAnsi="Gadugi"/>
          <w:sz w:val="24"/>
          <w:szCs w:val="24"/>
        </w:rPr>
      </w:pPr>
    </w:p>
    <w:p w:rsidR="00F61FAC" w:rsidRDefault="00F61FAC" w:rsidP="00B85E30">
      <w:pPr>
        <w:rPr>
          <w:rFonts w:ascii="Gadugi" w:hAnsi="Gadugi"/>
          <w:sz w:val="24"/>
          <w:szCs w:val="24"/>
        </w:rPr>
      </w:pPr>
    </w:p>
    <w:p w:rsidR="00F61FAC" w:rsidRDefault="00F61FAC" w:rsidP="00B85E30">
      <w:pPr>
        <w:rPr>
          <w:b/>
        </w:rPr>
      </w:pPr>
    </w:p>
    <w:p w:rsidR="00AD2B2F" w:rsidRDefault="00AD2B2F" w:rsidP="00B85E30">
      <w:pPr>
        <w:rPr>
          <w:b/>
        </w:rPr>
      </w:pPr>
    </w:p>
    <w:p w:rsidR="00F61FAC" w:rsidRPr="00452F87" w:rsidRDefault="00F61FAC" w:rsidP="00F61FAC">
      <w:pPr>
        <w:jc w:val="center"/>
        <w:rPr>
          <w:rFonts w:ascii="Gadugi" w:hAnsi="Gadugi"/>
          <w:b/>
          <w:sz w:val="32"/>
          <w:szCs w:val="32"/>
        </w:rPr>
      </w:pPr>
      <w:r>
        <w:rPr>
          <w:noProof/>
        </w:rPr>
        <w:drawing>
          <wp:anchor distT="57150" distB="57150" distL="57150" distR="57150" simplePos="0" relativeHeight="251660288" behindDoc="1" locked="0" layoutInCell="0" allowOverlap="1">
            <wp:simplePos x="0" y="0"/>
            <wp:positionH relativeFrom="margin">
              <wp:posOffset>226695</wp:posOffset>
            </wp:positionH>
            <wp:positionV relativeFrom="paragraph">
              <wp:posOffset>-184785</wp:posOffset>
            </wp:positionV>
            <wp:extent cx="1014095"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409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F87">
        <w:rPr>
          <w:rFonts w:ascii="Gadugi" w:hAnsi="Gadugi"/>
          <w:b/>
          <w:sz w:val="32"/>
          <w:szCs w:val="32"/>
          <w:lang w:val="en-CA"/>
        </w:rPr>
        <w:fldChar w:fldCharType="begin"/>
      </w:r>
      <w:r w:rsidRPr="00452F87">
        <w:rPr>
          <w:rFonts w:ascii="Gadugi" w:hAnsi="Gadugi"/>
          <w:b/>
          <w:sz w:val="32"/>
          <w:szCs w:val="32"/>
          <w:lang w:val="en-CA"/>
        </w:rPr>
        <w:instrText xml:space="preserve"> SEQ CHAPTER \h \r 1</w:instrText>
      </w:r>
      <w:r w:rsidRPr="00452F87">
        <w:rPr>
          <w:rFonts w:ascii="Gadugi" w:hAnsi="Gadugi"/>
          <w:b/>
          <w:sz w:val="32"/>
          <w:szCs w:val="32"/>
          <w:lang w:val="en-CA"/>
        </w:rPr>
        <w:fldChar w:fldCharType="end"/>
      </w:r>
      <w:r w:rsidRPr="00452F87">
        <w:rPr>
          <w:rFonts w:ascii="Gadugi" w:hAnsi="Gadugi" w:cs="Bradley Hand ITC"/>
          <w:b/>
          <w:sz w:val="32"/>
          <w:szCs w:val="32"/>
        </w:rPr>
        <w:t>Continuing Education Certification</w:t>
      </w:r>
    </w:p>
    <w:p w:rsidR="00F61FAC" w:rsidRPr="00452F87" w:rsidRDefault="00F61FAC" w:rsidP="00F61FAC">
      <w:pPr>
        <w:jc w:val="center"/>
        <w:rPr>
          <w:rFonts w:ascii="Gadugi" w:hAnsi="Gadugi"/>
          <w:b/>
          <w:sz w:val="32"/>
          <w:szCs w:val="32"/>
        </w:rPr>
      </w:pPr>
      <w:r w:rsidRPr="00452F87">
        <w:rPr>
          <w:rFonts w:ascii="Gadugi" w:hAnsi="Gadugi" w:cs="Bradley Hand ITC"/>
          <w:b/>
          <w:bCs/>
          <w:sz w:val="32"/>
          <w:szCs w:val="32"/>
        </w:rPr>
        <w:t>The Diocese of the Central Gulf Coast</w:t>
      </w:r>
    </w:p>
    <w:p w:rsidR="00F61FAC" w:rsidRPr="00452F87" w:rsidRDefault="00F61FAC" w:rsidP="00F61FAC">
      <w:pPr>
        <w:pStyle w:val="Subtitle"/>
        <w:widowControl/>
        <w:rPr>
          <w:rFonts w:ascii="Gadugi" w:hAnsi="Gadugi"/>
          <w:b w:val="0"/>
          <w:i/>
        </w:rPr>
      </w:pPr>
    </w:p>
    <w:p w:rsidR="00F61FAC" w:rsidRDefault="00F61FAC" w:rsidP="00F61FAC">
      <w:pPr>
        <w:pStyle w:val="Subtitle"/>
        <w:widowControl/>
        <w:jc w:val="both"/>
        <w:rPr>
          <w:rFonts w:ascii="Gadugi" w:hAnsi="Gadugi"/>
          <w:b w:val="0"/>
          <w:i/>
          <w:sz w:val="22"/>
          <w:szCs w:val="24"/>
        </w:rPr>
      </w:pPr>
    </w:p>
    <w:p w:rsidR="00F61FAC" w:rsidRPr="00F61FAC" w:rsidRDefault="00F61FAC" w:rsidP="00F61FAC">
      <w:pPr>
        <w:pStyle w:val="Subtitle"/>
        <w:widowControl/>
        <w:jc w:val="both"/>
        <w:rPr>
          <w:rFonts w:ascii="Gadugi" w:hAnsi="Gadugi"/>
          <w:b w:val="0"/>
          <w:bCs w:val="0"/>
          <w:sz w:val="22"/>
          <w:szCs w:val="22"/>
        </w:rPr>
      </w:pPr>
      <w:r w:rsidRPr="00F61FAC">
        <w:rPr>
          <w:rFonts w:ascii="Gadugi" w:hAnsi="Gadugi"/>
          <w:b w:val="0"/>
          <w:i/>
          <w:sz w:val="22"/>
          <w:szCs w:val="22"/>
        </w:rPr>
        <w:t xml:space="preserve">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      </w:t>
      </w:r>
      <w:r w:rsidRPr="00F61FAC">
        <w:rPr>
          <w:rFonts w:ascii="Gadugi" w:hAnsi="Gadugi"/>
          <w:b w:val="0"/>
          <w:bCs w:val="0"/>
          <w:sz w:val="22"/>
          <w:szCs w:val="22"/>
        </w:rPr>
        <w:t>Romans 12:1-2</w:t>
      </w:r>
    </w:p>
    <w:p w:rsidR="00F61FAC" w:rsidRPr="00F61FAC" w:rsidRDefault="00F61FAC" w:rsidP="00F61FAC">
      <w:pPr>
        <w:rPr>
          <w:sz w:val="22"/>
        </w:rPr>
      </w:pPr>
    </w:p>
    <w:p w:rsid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adugi" w:hAnsi="Gadugi" w:cs="Arial"/>
          <w:sz w:val="22"/>
        </w:rPr>
      </w:pPr>
      <w:r w:rsidRPr="00F61FAC">
        <w:rPr>
          <w:rFonts w:ascii="Gadugi" w:hAnsi="Gadugi" w:cs="Arial"/>
          <w:sz w:val="22"/>
        </w:rPr>
        <w:t>The ministry of the Christian Gospel requires growing in skill and sensitivity to the changing environment of the human condition. Hence, in faithfulness to the calling and to ordination vows, we covenant together to grow in grace and wisdom in the service of our Lord Jesus Christ.  Each person ordained and serving in this diocese is asked, by January 15th</w:t>
      </w:r>
      <w:r w:rsidRPr="00F61FAC">
        <w:rPr>
          <w:rFonts w:ascii="Gadugi" w:hAnsi="Gadugi" w:cs="Arial"/>
          <w:b/>
          <w:bCs/>
          <w:sz w:val="22"/>
        </w:rPr>
        <w:t xml:space="preserve"> </w:t>
      </w:r>
      <w:r w:rsidRPr="00F61FAC">
        <w:rPr>
          <w:rFonts w:ascii="Gadugi" w:hAnsi="Gadugi" w:cs="Arial"/>
          <w:sz w:val="22"/>
        </w:rPr>
        <w:t>of each year, to submit to the Diocese a record of their Continuing Education activity for the previous twelve months, and a plan for the coming twelve months. This report will be kept in the individual personnel files of clergy and included in any correspondence involving relocation to other positions.</w:t>
      </w:r>
    </w:p>
    <w:p w:rsid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adugi" w:hAnsi="Gadugi" w:cs="Arial"/>
          <w:sz w:val="22"/>
        </w:rPr>
      </w:pP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adugi" w:hAnsi="Gadugi"/>
          <w:b/>
          <w:sz w:val="22"/>
        </w:rPr>
      </w:pPr>
      <w:r w:rsidRPr="00F61FAC">
        <w:rPr>
          <w:rFonts w:ascii="Gadugi" w:hAnsi="Gadugi" w:cs="Arial"/>
          <w:b/>
          <w:sz w:val="22"/>
        </w:rPr>
        <w:t>Name:_______________________________________________________________</w:t>
      </w:r>
      <w:r w:rsidRPr="00F61FAC">
        <w:rPr>
          <w:rFonts w:ascii="Gadugi" w:hAnsi="Gadugi"/>
          <w:b/>
          <w:sz w:val="22"/>
        </w:rPr>
        <w:t xml:space="preserve"> </w:t>
      </w:r>
      <w:r>
        <w:rPr>
          <w:rFonts w:ascii="Gadugi" w:hAnsi="Gadugi"/>
          <w:b/>
          <w:sz w:val="22"/>
        </w:rPr>
        <w:t xml:space="preserve">  Date:____________________________________</w:t>
      </w:r>
    </w:p>
    <w:p w:rsidR="00F61FAC" w:rsidRPr="00F61FAC" w:rsidRDefault="00F61FAC" w:rsidP="00F61FAC">
      <w:pPr>
        <w:pStyle w:val="Heading1"/>
        <w:keepNext/>
        <w:tabs>
          <w:tab w:val="left" w:pos="0"/>
          <w:tab w:val="left" w:pos="6498"/>
          <w:tab w:val="left" w:pos="7200"/>
          <w:tab w:val="left" w:pos="7920"/>
          <w:tab w:val="left" w:pos="8640"/>
          <w:tab w:val="left" w:pos="9360"/>
          <w:tab w:val="left" w:pos="10080"/>
          <w:tab w:val="right" w:pos="10800"/>
        </w:tabs>
        <w:jc w:val="both"/>
        <w:rPr>
          <w:rFonts w:ascii="Gadugi" w:hAnsi="Gadugi" w:cs="Arial"/>
          <w:sz w:val="22"/>
          <w:szCs w:val="22"/>
        </w:rPr>
      </w:pPr>
      <w:r w:rsidRPr="00F61FAC">
        <w:rPr>
          <w:rFonts w:ascii="Gadugi" w:hAnsi="Gadugi" w:cs="Arial"/>
          <w:sz w:val="22"/>
          <w:szCs w:val="22"/>
        </w:rPr>
        <w:t>Parish: _______________________________________________________________</w:t>
      </w:r>
      <w:r w:rsidRPr="00F61FAC">
        <w:rPr>
          <w:rFonts w:ascii="Gadugi" w:hAnsi="Gadugi" w:cs="Arial"/>
          <w:sz w:val="22"/>
          <w:szCs w:val="22"/>
        </w:rPr>
        <w:tab/>
      </w:r>
      <w:r w:rsidRPr="00F61FAC">
        <w:rPr>
          <w:rFonts w:ascii="Gadugi" w:hAnsi="Gadugi" w:cs="Arial"/>
          <w:sz w:val="22"/>
          <w:szCs w:val="22"/>
        </w:rPr>
        <w:fldChar w:fldCharType="begin"/>
      </w:r>
      <w:r w:rsidRPr="00F61FAC">
        <w:rPr>
          <w:rFonts w:ascii="Gadugi" w:hAnsi="Gadugi" w:cs="Arial"/>
          <w:sz w:val="22"/>
          <w:szCs w:val="22"/>
        </w:rPr>
        <w:instrText>tc "Parish\: ____________________________________________________________________</w:instrText>
      </w:r>
      <w:r w:rsidRPr="00F61FAC">
        <w:rPr>
          <w:rFonts w:ascii="Gadugi" w:hAnsi="Gadugi" w:cs="Arial"/>
          <w:sz w:val="22"/>
          <w:szCs w:val="22"/>
        </w:rPr>
        <w:tab/>
        <w:instrText>"</w:instrText>
      </w:r>
      <w:r w:rsidRPr="00F61FAC">
        <w:rPr>
          <w:rFonts w:ascii="Gadugi" w:hAnsi="Gadugi" w:cs="Arial"/>
          <w:sz w:val="22"/>
          <w:szCs w:val="22"/>
        </w:rPr>
        <w:fldChar w:fldCharType="end"/>
      </w: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adugi" w:hAnsi="Gadugi"/>
          <w:sz w:val="22"/>
        </w:rPr>
      </w:pPr>
      <w:r w:rsidRPr="00F61FAC">
        <w:rPr>
          <w:rFonts w:ascii="Gadugi" w:hAnsi="Gadugi" w:cs="Arial"/>
          <w:b/>
          <w:bCs/>
          <w:sz w:val="22"/>
        </w:rPr>
        <w:t xml:space="preserve">Please list education activities for the past year: </w:t>
      </w:r>
      <w:r w:rsidRPr="00F61FAC">
        <w:rPr>
          <w:rFonts w:ascii="Gadugi" w:hAnsi="Gadugi"/>
          <w:iCs/>
          <w:sz w:val="22"/>
        </w:rPr>
        <w:t>This may include seminars, workshops, books, and classes. Please also include publications and/or articles you may have generated. A</w:t>
      </w:r>
      <w:r w:rsidRPr="00F61FAC">
        <w:rPr>
          <w:rFonts w:ascii="Gadugi" w:hAnsi="Gadugi"/>
          <w:sz w:val="22"/>
        </w:rPr>
        <w:t xml:space="preserve"> Contact Hour is defined as each hour the student and instructor are together or the student is actively involved in a learning situation, as distinguished from a Continuing Education Unit (CEU).</w:t>
      </w: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adugi" w:hAnsi="Gadugi" w:cs="Arial"/>
          <w:b/>
          <w:bCs/>
          <w:sz w:val="22"/>
        </w:rPr>
      </w:pPr>
    </w:p>
    <w:p w:rsidR="00F61FAC" w:rsidRPr="00F61FAC" w:rsidRDefault="00F61FAC" w:rsidP="00F61FA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920" w:hanging="7920"/>
        <w:rPr>
          <w:rFonts w:ascii="Gadugi" w:hAnsi="Gadugi"/>
          <w:b/>
          <w:bCs/>
          <w:sz w:val="22"/>
          <w:szCs w:val="22"/>
        </w:rPr>
      </w:pPr>
      <w:r w:rsidRPr="00F61FAC">
        <w:rPr>
          <w:rFonts w:ascii="Gadugi" w:hAnsi="Gadugi"/>
          <w:b/>
          <w:bCs/>
          <w:sz w:val="22"/>
          <w:szCs w:val="22"/>
        </w:rPr>
        <w:t>Education Activities</w:t>
      </w:r>
      <w:r w:rsidRPr="00F61FAC">
        <w:rPr>
          <w:rFonts w:ascii="Gadugi" w:hAnsi="Gadugi"/>
          <w:b/>
          <w:bCs/>
          <w:sz w:val="22"/>
          <w:szCs w:val="22"/>
        </w:rPr>
        <w:tab/>
      </w:r>
      <w:r w:rsidRPr="00F61FAC">
        <w:rPr>
          <w:rFonts w:ascii="Gadugi" w:hAnsi="Gadugi"/>
          <w:b/>
          <w:bCs/>
          <w:sz w:val="22"/>
          <w:szCs w:val="22"/>
        </w:rPr>
        <w:tab/>
      </w:r>
      <w:r w:rsidRPr="00F61FAC">
        <w:rPr>
          <w:rFonts w:ascii="Gadugi" w:hAnsi="Gadugi"/>
          <w:b/>
          <w:bCs/>
          <w:sz w:val="22"/>
          <w:szCs w:val="22"/>
        </w:rPr>
        <w:tab/>
      </w:r>
      <w:r w:rsidRPr="00F61FAC">
        <w:rPr>
          <w:rFonts w:ascii="Gadugi" w:hAnsi="Gadugi"/>
          <w:b/>
          <w:bCs/>
          <w:sz w:val="22"/>
          <w:szCs w:val="22"/>
        </w:rPr>
        <w:tab/>
      </w:r>
      <w:r w:rsidRPr="00F61FAC">
        <w:rPr>
          <w:rFonts w:ascii="Gadugi" w:hAnsi="Gadugi"/>
          <w:b/>
          <w:bCs/>
          <w:sz w:val="22"/>
          <w:szCs w:val="22"/>
        </w:rPr>
        <w:tab/>
      </w:r>
      <w:r w:rsidRPr="00F61FAC">
        <w:rPr>
          <w:rFonts w:ascii="Gadugi" w:hAnsi="Gadugi"/>
          <w:b/>
          <w:bCs/>
          <w:sz w:val="22"/>
          <w:szCs w:val="22"/>
        </w:rPr>
        <w:tab/>
      </w:r>
      <w:r w:rsidRPr="00F61FAC">
        <w:rPr>
          <w:rFonts w:ascii="Gadugi" w:hAnsi="Gadugi"/>
          <w:b/>
          <w:bCs/>
          <w:sz w:val="22"/>
          <w:szCs w:val="22"/>
        </w:rPr>
        <w:tab/>
      </w:r>
      <w:r w:rsidRPr="00F61FAC">
        <w:rPr>
          <w:rFonts w:ascii="Gadugi" w:hAnsi="Gadugi"/>
          <w:b/>
          <w:bCs/>
          <w:sz w:val="22"/>
          <w:szCs w:val="22"/>
        </w:rPr>
        <w:tab/>
        <w:t xml:space="preserve">   Contact Hours</w:t>
      </w: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b/>
          <w:bCs/>
          <w:sz w:val="22"/>
        </w:rPr>
      </w:pPr>
    </w:p>
    <w:p w:rsidR="00F61FAC" w:rsidRPr="00F61FAC" w:rsidRDefault="00F61FAC" w:rsidP="00F61FAC">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sz w:val="22"/>
          <w:szCs w:val="22"/>
        </w:rPr>
      </w:pPr>
      <w:r w:rsidRPr="00F61FAC">
        <w:rPr>
          <w:rFonts w:ascii="Gadugi" w:hAnsi="Gadugi" w:cs="Arial"/>
          <w:sz w:val="22"/>
          <w:szCs w:val="22"/>
        </w:rPr>
        <w:t>What did you find particularly helpful that you might recommend to others?</w:t>
      </w:r>
      <w:r w:rsidRPr="00F61FAC">
        <w:rPr>
          <w:rFonts w:ascii="Gadugi" w:hAnsi="Gadugi" w:cs="Arial"/>
          <w:sz w:val="22"/>
          <w:szCs w:val="22"/>
        </w:rPr>
        <w:fldChar w:fldCharType="begin"/>
      </w:r>
      <w:r w:rsidRPr="00F61FAC">
        <w:rPr>
          <w:rFonts w:ascii="Gadugi" w:hAnsi="Gadugi" w:cs="Arial"/>
          <w:sz w:val="22"/>
          <w:szCs w:val="22"/>
        </w:rPr>
        <w:instrText>tc "What did you find particularly helpful that you might recommend to others?"</w:instrText>
      </w:r>
      <w:r w:rsidRPr="00F61FAC">
        <w:rPr>
          <w:rFonts w:ascii="Gadugi" w:hAnsi="Gadugi" w:cs="Arial"/>
          <w:sz w:val="22"/>
          <w:szCs w:val="22"/>
        </w:rPr>
        <w:fldChar w:fldCharType="end"/>
      </w:r>
    </w:p>
    <w:p w:rsidR="00F61FAC" w:rsidRPr="00F61FAC" w:rsidRDefault="00F61FAC" w:rsidP="00F61FAC">
      <w:pPr>
        <w:rPr>
          <w:rFonts w:ascii="Gadugi" w:hAnsi="Gadugi"/>
          <w:sz w:val="22"/>
        </w:rPr>
      </w:pPr>
    </w:p>
    <w:p w:rsidR="00F61FAC" w:rsidRPr="00F61FAC" w:rsidRDefault="00F61FAC" w:rsidP="00F61FAC">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sz w:val="22"/>
          <w:szCs w:val="22"/>
        </w:rPr>
      </w:pPr>
      <w:r>
        <w:rPr>
          <w:rFonts w:ascii="Gadugi" w:eastAsiaTheme="minorHAnsi" w:hAnsi="Gadugi" w:cs="Arial"/>
          <w:kern w:val="0"/>
          <w:sz w:val="22"/>
          <w:szCs w:val="22"/>
        </w:rPr>
        <w:t>W</w:t>
      </w:r>
      <w:r w:rsidRPr="00F61FAC">
        <w:rPr>
          <w:rFonts w:ascii="Gadugi" w:hAnsi="Gadugi" w:cs="Arial"/>
          <w:sz w:val="22"/>
          <w:szCs w:val="22"/>
        </w:rPr>
        <w:t>hat is your plan for the coming year?</w:t>
      </w:r>
      <w:r w:rsidRPr="00F61FAC">
        <w:rPr>
          <w:rFonts w:ascii="Gadugi" w:hAnsi="Gadugi" w:cs="Arial"/>
          <w:sz w:val="22"/>
          <w:szCs w:val="22"/>
        </w:rPr>
        <w:fldChar w:fldCharType="begin"/>
      </w:r>
      <w:r w:rsidRPr="00F61FAC">
        <w:rPr>
          <w:rFonts w:ascii="Gadugi" w:hAnsi="Gadugi" w:cs="Arial"/>
          <w:sz w:val="22"/>
          <w:szCs w:val="22"/>
        </w:rPr>
        <w:instrText>tc "What is your plan for the coming year? _________________________________________ _________________________________________________________________________________________________________________________________________________________________________________________________________________________________"</w:instrText>
      </w:r>
      <w:r w:rsidRPr="00F61FAC">
        <w:rPr>
          <w:rFonts w:ascii="Gadugi" w:hAnsi="Gadugi" w:cs="Arial"/>
          <w:sz w:val="22"/>
          <w:szCs w:val="22"/>
        </w:rPr>
        <w:fldChar w:fldCharType="end"/>
      </w:r>
    </w:p>
    <w:p w:rsidR="00F61FAC" w:rsidRPr="00F61FAC" w:rsidRDefault="00F61FAC" w:rsidP="00F61FAC">
      <w:pPr>
        <w:rPr>
          <w:rFonts w:ascii="Gadugi" w:hAnsi="Gadugi"/>
          <w:sz w:val="22"/>
        </w:rPr>
      </w:pP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b/>
          <w:bCs/>
          <w:sz w:val="22"/>
        </w:rPr>
      </w:pPr>
      <w:r w:rsidRPr="00F61FAC">
        <w:rPr>
          <w:rFonts w:ascii="Gadugi" w:hAnsi="Gadugi" w:cs="Arial"/>
          <w:b/>
          <w:bCs/>
          <w:sz w:val="22"/>
        </w:rPr>
        <w:t xml:space="preserve">Are you up-to-date with your Safe Guarding God’s Children material?    </w:t>
      </w:r>
      <w:r w:rsidRPr="00F61FAC">
        <w:rPr>
          <w:rFonts w:ascii="Arial" w:hAnsi="Arial" w:cs="Arial"/>
          <w:b/>
          <w:bCs/>
          <w:sz w:val="22"/>
        </w:rPr>
        <w:t>□</w:t>
      </w:r>
      <w:r w:rsidRPr="00F61FAC">
        <w:rPr>
          <w:rFonts w:ascii="Gadugi" w:hAnsi="Gadugi" w:cs="Arial"/>
          <w:b/>
          <w:bCs/>
          <w:sz w:val="22"/>
        </w:rPr>
        <w:t xml:space="preserve"> Yes  </w:t>
      </w:r>
      <w:r w:rsidRPr="00F61FAC">
        <w:rPr>
          <w:rFonts w:ascii="Arial" w:hAnsi="Arial" w:cs="Arial"/>
          <w:b/>
          <w:bCs/>
          <w:sz w:val="22"/>
        </w:rPr>
        <w:t>□</w:t>
      </w:r>
      <w:r w:rsidRPr="00F61FAC">
        <w:rPr>
          <w:rFonts w:ascii="Gadugi" w:hAnsi="Gadugi" w:cs="Arial"/>
          <w:b/>
          <w:bCs/>
          <w:sz w:val="22"/>
        </w:rPr>
        <w:t xml:space="preserve"> No</w:t>
      </w: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b/>
          <w:bCs/>
          <w:sz w:val="22"/>
        </w:rPr>
      </w:pP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b/>
          <w:bCs/>
          <w:sz w:val="22"/>
        </w:rPr>
      </w:pPr>
      <w:r w:rsidRPr="00F61FAC">
        <w:rPr>
          <w:rFonts w:ascii="Gadugi" w:hAnsi="Gadugi" w:cs="Arial"/>
          <w:b/>
          <w:bCs/>
          <w:sz w:val="22"/>
        </w:rPr>
        <w:t>Date presented to the vestry: _______________  Signed by the Sr Warden:__________________________________</w:t>
      </w: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b/>
          <w:bCs/>
          <w:sz w:val="22"/>
        </w:rPr>
      </w:pP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b/>
          <w:bCs/>
          <w:sz w:val="22"/>
        </w:rPr>
      </w:pP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b/>
          <w:bCs/>
          <w:sz w:val="22"/>
        </w:rPr>
      </w:pPr>
      <w:r w:rsidRPr="00F61FAC">
        <w:rPr>
          <w:rFonts w:ascii="Gadugi" w:hAnsi="Gadugi" w:cs="Arial"/>
          <w:b/>
          <w:bCs/>
          <w:sz w:val="22"/>
        </w:rPr>
        <w:t>Signed by clergy :  _____________________________________________________</w:t>
      </w: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b/>
          <w:bCs/>
          <w:sz w:val="22"/>
        </w:rPr>
      </w:pP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dugi" w:hAnsi="Gadugi" w:cs="Arial"/>
          <w:b/>
          <w:bCs/>
          <w:sz w:val="22"/>
        </w:rPr>
      </w:pPr>
    </w:p>
    <w:p w:rsidR="00F61FAC" w:rsidRPr="00F61FAC" w:rsidRDefault="00F61FAC" w:rsidP="00F61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2"/>
        </w:rPr>
      </w:pPr>
      <w:r w:rsidRPr="00F61FAC">
        <w:rPr>
          <w:rFonts w:ascii="Gadugi" w:hAnsi="Gadugi" w:cs="Arial"/>
          <w:b/>
          <w:bCs/>
          <w:sz w:val="22"/>
        </w:rPr>
        <w:t>Received and Reviewed by the Bishop:_________________________________ Date: __________________</w:t>
      </w:r>
    </w:p>
    <w:sectPr w:rsidR="00F61FAC" w:rsidRPr="00F61FAC" w:rsidSect="00B85E3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30"/>
    <w:rsid w:val="00100009"/>
    <w:rsid w:val="00422ACD"/>
    <w:rsid w:val="00656458"/>
    <w:rsid w:val="00665F2D"/>
    <w:rsid w:val="00747E58"/>
    <w:rsid w:val="0081142B"/>
    <w:rsid w:val="00893DF7"/>
    <w:rsid w:val="00AD2B2F"/>
    <w:rsid w:val="00B85E30"/>
    <w:rsid w:val="00D45EB8"/>
    <w:rsid w:val="00F50A18"/>
    <w:rsid w:val="00F61FAC"/>
    <w:rsid w:val="00F8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B7DAD-D6CB-45C3-888D-77F31153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7E5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1F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7E5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E5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747E58"/>
    <w:rPr>
      <w:rFonts w:eastAsia="Times New Roman" w:cs="Times New Roman"/>
      <w:b/>
      <w:bCs/>
      <w:sz w:val="27"/>
      <w:szCs w:val="27"/>
    </w:rPr>
  </w:style>
  <w:style w:type="character" w:customStyle="1" w:styleId="passage-display-bcv">
    <w:name w:val="passage-display-bcv"/>
    <w:basedOn w:val="DefaultParagraphFont"/>
    <w:rsid w:val="00747E58"/>
  </w:style>
  <w:style w:type="character" w:customStyle="1" w:styleId="passage-display-version">
    <w:name w:val="passage-display-version"/>
    <w:basedOn w:val="DefaultParagraphFont"/>
    <w:rsid w:val="00747E58"/>
  </w:style>
  <w:style w:type="character" w:customStyle="1" w:styleId="text">
    <w:name w:val="text"/>
    <w:basedOn w:val="DefaultParagraphFont"/>
    <w:rsid w:val="00747E58"/>
  </w:style>
  <w:style w:type="character" w:customStyle="1" w:styleId="chapternum">
    <w:name w:val="chapternum"/>
    <w:basedOn w:val="DefaultParagraphFont"/>
    <w:rsid w:val="00747E58"/>
  </w:style>
  <w:style w:type="character" w:styleId="Hyperlink">
    <w:name w:val="Hyperlink"/>
    <w:basedOn w:val="DefaultParagraphFont"/>
    <w:uiPriority w:val="99"/>
    <w:semiHidden/>
    <w:unhideWhenUsed/>
    <w:rsid w:val="00747E58"/>
    <w:rPr>
      <w:color w:val="0000FF"/>
      <w:u w:val="single"/>
    </w:rPr>
  </w:style>
  <w:style w:type="character" w:customStyle="1" w:styleId="Heading2Char">
    <w:name w:val="Heading 2 Char"/>
    <w:basedOn w:val="DefaultParagraphFont"/>
    <w:link w:val="Heading2"/>
    <w:uiPriority w:val="9"/>
    <w:semiHidden/>
    <w:rsid w:val="00F61FA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99"/>
    <w:qFormat/>
    <w:rsid w:val="00F61FAC"/>
    <w:pPr>
      <w:widowControl w:val="0"/>
      <w:autoSpaceDE w:val="0"/>
      <w:autoSpaceDN w:val="0"/>
      <w:adjustRightInd w:val="0"/>
      <w:spacing w:line="240" w:lineRule="auto"/>
      <w:jc w:val="center"/>
    </w:pPr>
    <w:rPr>
      <w:rFonts w:ascii="Century Schoolbook" w:eastAsiaTheme="minorEastAsia" w:hAnsi="Century Schoolbook" w:cs="Times New Roman"/>
      <w:b/>
      <w:bCs/>
      <w:szCs w:val="28"/>
    </w:rPr>
  </w:style>
  <w:style w:type="character" w:customStyle="1" w:styleId="SubtitleChar">
    <w:name w:val="Subtitle Char"/>
    <w:basedOn w:val="DefaultParagraphFont"/>
    <w:link w:val="Subtitle"/>
    <w:uiPriority w:val="99"/>
    <w:rsid w:val="00F61FAC"/>
    <w:rPr>
      <w:rFonts w:ascii="Century Schoolbook" w:eastAsiaTheme="minorEastAsia" w:hAnsi="Century Schoolbook" w:cs="Times New Roman"/>
      <w:b/>
      <w:bCs/>
      <w:szCs w:val="28"/>
    </w:rPr>
  </w:style>
  <w:style w:type="paragraph" w:styleId="BodyText">
    <w:name w:val="Body Text"/>
    <w:basedOn w:val="Normal"/>
    <w:link w:val="BodyTextChar"/>
    <w:uiPriority w:val="99"/>
    <w:rsid w:val="00F61FAC"/>
    <w:pPr>
      <w:widowControl w:val="0"/>
      <w:autoSpaceDE w:val="0"/>
      <w:autoSpaceDN w:val="0"/>
      <w:adjustRightInd w:val="0"/>
      <w:spacing w:line="240" w:lineRule="auto"/>
      <w:ind w:right="-180"/>
      <w:jc w:val="both"/>
    </w:pPr>
    <w:rPr>
      <w:rFonts w:ascii="Arial" w:eastAsiaTheme="minorEastAsia" w:hAnsi="Arial" w:cs="Arial"/>
      <w:i/>
      <w:iCs/>
      <w:sz w:val="24"/>
      <w:szCs w:val="24"/>
    </w:rPr>
  </w:style>
  <w:style w:type="character" w:customStyle="1" w:styleId="BodyTextChar">
    <w:name w:val="Body Text Char"/>
    <w:basedOn w:val="DefaultParagraphFont"/>
    <w:link w:val="BodyText"/>
    <w:uiPriority w:val="99"/>
    <w:rsid w:val="00F61FAC"/>
    <w:rPr>
      <w:rFonts w:ascii="Arial" w:eastAsiaTheme="minorEastAsia"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6121">
      <w:bodyDiv w:val="1"/>
      <w:marLeft w:val="0"/>
      <w:marRight w:val="0"/>
      <w:marTop w:val="0"/>
      <w:marBottom w:val="0"/>
      <w:divBdr>
        <w:top w:val="none" w:sz="0" w:space="0" w:color="auto"/>
        <w:left w:val="none" w:sz="0" w:space="0" w:color="auto"/>
        <w:bottom w:val="none" w:sz="0" w:space="0" w:color="auto"/>
        <w:right w:val="none" w:sz="0" w:space="0" w:color="auto"/>
      </w:divBdr>
      <w:divsChild>
        <w:div w:id="1356614286">
          <w:marLeft w:val="0"/>
          <w:marRight w:val="0"/>
          <w:marTop w:val="0"/>
          <w:marBottom w:val="0"/>
          <w:divBdr>
            <w:top w:val="none" w:sz="0" w:space="0" w:color="auto"/>
            <w:left w:val="none" w:sz="0" w:space="0" w:color="auto"/>
            <w:bottom w:val="none" w:sz="0" w:space="0" w:color="auto"/>
            <w:right w:val="none" w:sz="0" w:space="0" w:color="auto"/>
          </w:divBdr>
          <w:divsChild>
            <w:div w:id="63266348">
              <w:marLeft w:val="0"/>
              <w:marRight w:val="0"/>
              <w:marTop w:val="0"/>
              <w:marBottom w:val="0"/>
              <w:divBdr>
                <w:top w:val="none" w:sz="0" w:space="0" w:color="auto"/>
                <w:left w:val="none" w:sz="0" w:space="0" w:color="auto"/>
                <w:bottom w:val="none" w:sz="0" w:space="0" w:color="auto"/>
                <w:right w:val="none" w:sz="0" w:space="0" w:color="auto"/>
              </w:divBdr>
              <w:divsChild>
                <w:div w:id="2111966726">
                  <w:marLeft w:val="0"/>
                  <w:marRight w:val="0"/>
                  <w:marTop w:val="0"/>
                  <w:marBottom w:val="0"/>
                  <w:divBdr>
                    <w:top w:val="none" w:sz="0" w:space="0" w:color="auto"/>
                    <w:left w:val="none" w:sz="0" w:space="0" w:color="auto"/>
                    <w:bottom w:val="none" w:sz="0" w:space="0" w:color="auto"/>
                    <w:right w:val="none" w:sz="0" w:space="0" w:color="auto"/>
                  </w:divBdr>
                  <w:divsChild>
                    <w:div w:id="1185480854">
                      <w:marLeft w:val="0"/>
                      <w:marRight w:val="0"/>
                      <w:marTop w:val="0"/>
                      <w:marBottom w:val="0"/>
                      <w:divBdr>
                        <w:top w:val="none" w:sz="0" w:space="0" w:color="auto"/>
                        <w:left w:val="none" w:sz="0" w:space="0" w:color="auto"/>
                        <w:bottom w:val="none" w:sz="0" w:space="0" w:color="auto"/>
                        <w:right w:val="none" w:sz="0" w:space="0" w:color="auto"/>
                      </w:divBdr>
                      <w:divsChild>
                        <w:div w:id="1613442170">
                          <w:marLeft w:val="0"/>
                          <w:marRight w:val="0"/>
                          <w:marTop w:val="0"/>
                          <w:marBottom w:val="0"/>
                          <w:divBdr>
                            <w:top w:val="none" w:sz="0" w:space="0" w:color="auto"/>
                            <w:left w:val="none" w:sz="0" w:space="0" w:color="auto"/>
                            <w:bottom w:val="none" w:sz="0" w:space="0" w:color="auto"/>
                            <w:right w:val="none" w:sz="0" w:space="0" w:color="auto"/>
                          </w:divBdr>
                          <w:divsChild>
                            <w:div w:id="2054226893">
                              <w:marLeft w:val="0"/>
                              <w:marRight w:val="0"/>
                              <w:marTop w:val="0"/>
                              <w:marBottom w:val="0"/>
                              <w:divBdr>
                                <w:top w:val="none" w:sz="0" w:space="0" w:color="auto"/>
                                <w:left w:val="none" w:sz="0" w:space="0" w:color="auto"/>
                                <w:bottom w:val="none" w:sz="0" w:space="0" w:color="auto"/>
                                <w:right w:val="none" w:sz="0" w:space="0" w:color="auto"/>
                              </w:divBdr>
                              <w:divsChild>
                                <w:div w:id="1006982597">
                                  <w:marLeft w:val="0"/>
                                  <w:marRight w:val="0"/>
                                  <w:marTop w:val="0"/>
                                  <w:marBottom w:val="0"/>
                                  <w:divBdr>
                                    <w:top w:val="none" w:sz="0" w:space="0" w:color="auto"/>
                                    <w:left w:val="none" w:sz="0" w:space="0" w:color="auto"/>
                                    <w:bottom w:val="none" w:sz="0" w:space="0" w:color="auto"/>
                                    <w:right w:val="none" w:sz="0" w:space="0" w:color="auto"/>
                                  </w:divBdr>
                                  <w:divsChild>
                                    <w:div w:id="1107044543">
                                      <w:marLeft w:val="0"/>
                                      <w:marRight w:val="0"/>
                                      <w:marTop w:val="0"/>
                                      <w:marBottom w:val="0"/>
                                      <w:divBdr>
                                        <w:top w:val="none" w:sz="0" w:space="0" w:color="auto"/>
                                        <w:left w:val="none" w:sz="0" w:space="0" w:color="auto"/>
                                        <w:bottom w:val="none" w:sz="0" w:space="0" w:color="auto"/>
                                        <w:right w:val="none" w:sz="0" w:space="0" w:color="auto"/>
                                      </w:divBdr>
                                      <w:divsChild>
                                        <w:div w:id="519974814">
                                          <w:marLeft w:val="0"/>
                                          <w:marRight w:val="0"/>
                                          <w:marTop w:val="0"/>
                                          <w:marBottom w:val="0"/>
                                          <w:divBdr>
                                            <w:top w:val="none" w:sz="0" w:space="0" w:color="auto"/>
                                            <w:left w:val="none" w:sz="0" w:space="0" w:color="auto"/>
                                            <w:bottom w:val="none" w:sz="0" w:space="0" w:color="auto"/>
                                            <w:right w:val="none" w:sz="0" w:space="0" w:color="auto"/>
                                          </w:divBdr>
                                          <w:divsChild>
                                            <w:div w:id="1618215263">
                                              <w:marLeft w:val="0"/>
                                              <w:marRight w:val="0"/>
                                              <w:marTop w:val="0"/>
                                              <w:marBottom w:val="0"/>
                                              <w:divBdr>
                                                <w:top w:val="none" w:sz="0" w:space="0" w:color="auto"/>
                                                <w:left w:val="none" w:sz="0" w:space="0" w:color="auto"/>
                                                <w:bottom w:val="none" w:sz="0" w:space="0" w:color="auto"/>
                                                <w:right w:val="none" w:sz="0" w:space="0" w:color="auto"/>
                                              </w:divBdr>
                                              <w:divsChild>
                                                <w:div w:id="1674913467">
                                                  <w:marLeft w:val="0"/>
                                                  <w:marRight w:val="0"/>
                                                  <w:marTop w:val="0"/>
                                                  <w:marBottom w:val="0"/>
                                                  <w:divBdr>
                                                    <w:top w:val="none" w:sz="0" w:space="0" w:color="auto"/>
                                                    <w:left w:val="none" w:sz="0" w:space="0" w:color="auto"/>
                                                    <w:bottom w:val="none" w:sz="0" w:space="0" w:color="auto"/>
                                                    <w:right w:val="none" w:sz="0" w:space="0" w:color="auto"/>
                                                  </w:divBdr>
                                                  <w:divsChild>
                                                    <w:div w:id="314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6495</Characters>
  <Application>Microsoft Office Word</Application>
  <DocSecurity>4</DocSecurity>
  <Lines>223</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Kendrick</dc:creator>
  <cp:keywords/>
  <dc:description/>
  <cp:lastModifiedBy>Mary Poss</cp:lastModifiedBy>
  <cp:revision>2</cp:revision>
  <dcterms:created xsi:type="dcterms:W3CDTF">2018-05-11T18:03:00Z</dcterms:created>
  <dcterms:modified xsi:type="dcterms:W3CDTF">2018-05-11T18:03:00Z</dcterms:modified>
</cp:coreProperties>
</file>